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5A21E" w14:textId="77777777" w:rsidR="004924EE" w:rsidRDefault="004924EE"/>
    <w:p w14:paraId="23091A50" w14:textId="77777777" w:rsidR="00A32DA7" w:rsidRPr="00626A1B" w:rsidRDefault="00A32DA7" w:rsidP="00626A1B"/>
    <w:p w14:paraId="1AEFF726" w14:textId="77777777" w:rsidR="00626A1B" w:rsidRPr="00626A1B" w:rsidRDefault="00A32DA7" w:rsidP="00626A1B">
      <w:pPr>
        <w:jc w:val="center"/>
        <w:rPr>
          <w:b/>
          <w:sz w:val="28"/>
          <w:szCs w:val="28"/>
        </w:rPr>
      </w:pPr>
      <w:r w:rsidRPr="00626A1B">
        <w:rPr>
          <w:b/>
          <w:sz w:val="28"/>
          <w:szCs w:val="28"/>
        </w:rPr>
        <w:t xml:space="preserve">CCPC Strategy </w:t>
      </w:r>
      <w:r w:rsidR="00CB08EA" w:rsidRPr="00626A1B">
        <w:rPr>
          <w:b/>
          <w:sz w:val="28"/>
          <w:szCs w:val="28"/>
        </w:rPr>
        <w:t>2021-2023</w:t>
      </w:r>
      <w:r w:rsidR="00FE0783" w:rsidRPr="00626A1B">
        <w:rPr>
          <w:b/>
          <w:sz w:val="28"/>
          <w:szCs w:val="28"/>
        </w:rPr>
        <w:t xml:space="preserve"> </w:t>
      </w:r>
      <w:r w:rsidR="00CB08EA" w:rsidRPr="00626A1B">
        <w:rPr>
          <w:b/>
          <w:sz w:val="28"/>
          <w:szCs w:val="28"/>
        </w:rPr>
        <w:t>Consultation</w:t>
      </w:r>
    </w:p>
    <w:p w14:paraId="34EE10C0" w14:textId="0974942D" w:rsidR="00626A1B" w:rsidRPr="00626A1B" w:rsidRDefault="0044187B" w:rsidP="00626A1B">
      <w:r>
        <w:t>T</w:t>
      </w:r>
      <w:r w:rsidR="00626A1B" w:rsidRPr="00626A1B">
        <w:t>he Competition and Consumer Protection Commission</w:t>
      </w:r>
      <w:r w:rsidR="00626A1B">
        <w:t xml:space="preserve"> (CCPC)</w:t>
      </w:r>
      <w:r w:rsidR="00626A1B" w:rsidRPr="00626A1B">
        <w:t xml:space="preserve"> </w:t>
      </w:r>
      <w:r w:rsidR="00626A1B">
        <w:t xml:space="preserve">invites stakeholders to provide their views for consideration in developing the CCPC’s Strategy Statement 2021-2023. We ask that submissions be sent to </w:t>
      </w:r>
      <w:hyperlink r:id="rId8" w:history="1">
        <w:r w:rsidR="00626A1B" w:rsidRPr="00895276">
          <w:rPr>
            <w:rStyle w:val="Hyperlink"/>
          </w:rPr>
          <w:t>communications@ccpc.ie</w:t>
        </w:r>
      </w:hyperlink>
      <w:r w:rsidR="00626A1B">
        <w:t xml:space="preserve"> before 5pm</w:t>
      </w:r>
      <w:r>
        <w:t>,</w:t>
      </w:r>
      <w:r w:rsidR="00626A1B">
        <w:t xml:space="preserve"> 17 September 2020</w:t>
      </w:r>
      <w:r w:rsidR="00626A1B" w:rsidRPr="005A7E7B">
        <w:t xml:space="preserve">. </w:t>
      </w:r>
      <w:r w:rsidR="005A7E7B" w:rsidRPr="005A7E7B">
        <w:rPr>
          <w:rFonts w:ascii="Calibri" w:hAnsi="Calibri" w:cs="Calibri"/>
          <w:shd w:val="clear" w:color="auto" w:fill="FFFFFF"/>
        </w:rPr>
        <w:t xml:space="preserve">If you require </w:t>
      </w:r>
      <w:bookmarkStart w:id="0" w:name="_GoBack"/>
      <w:bookmarkEnd w:id="0"/>
      <w:r w:rsidR="005A7E7B" w:rsidRPr="005A7E7B">
        <w:rPr>
          <w:rFonts w:ascii="Calibri" w:hAnsi="Calibri" w:cs="Calibri"/>
          <w:shd w:val="clear" w:color="auto" w:fill="FFFFFF"/>
        </w:rPr>
        <w:t>support making a submission or if you would like to submit in an alternative format, please contact our Access Officer by calling (01) 402 5516 or emailing </w:t>
      </w:r>
      <w:hyperlink r:id="rId9" w:tgtFrame="_blank" w:history="1">
        <w:r w:rsidR="005A7E7B">
          <w:rPr>
            <w:rStyle w:val="Hyperlink"/>
            <w:rFonts w:ascii="Calibri" w:hAnsi="Calibri" w:cs="Calibri"/>
            <w:shd w:val="clear" w:color="auto" w:fill="FFFFFF"/>
          </w:rPr>
          <w:t>accessmanager@ccpc.ie</w:t>
        </w:r>
      </w:hyperlink>
    </w:p>
    <w:tbl>
      <w:tblPr>
        <w:tblStyle w:val="TableGrid"/>
        <w:tblW w:w="0" w:type="auto"/>
        <w:tblLook w:val="04A0" w:firstRow="1" w:lastRow="0" w:firstColumn="1" w:lastColumn="0" w:noHBand="0" w:noVBand="1"/>
      </w:tblPr>
      <w:tblGrid>
        <w:gridCol w:w="9016"/>
      </w:tblGrid>
      <w:tr w:rsidR="00626A1B" w:rsidRPr="00626A1B" w14:paraId="49863DC2" w14:textId="77777777" w:rsidTr="003203C6">
        <w:tc>
          <w:tcPr>
            <w:tcW w:w="9016" w:type="dxa"/>
          </w:tcPr>
          <w:p w14:paraId="2D08E6AD" w14:textId="0A11C974" w:rsidR="00626A1B" w:rsidRPr="00626A1B" w:rsidRDefault="00626A1B" w:rsidP="004C5DDE">
            <w:pPr>
              <w:rPr>
                <w:b/>
              </w:rPr>
            </w:pPr>
            <w:r w:rsidRPr="00626A1B">
              <w:rPr>
                <w:b/>
              </w:rPr>
              <w:t>Have you engaged with the CCPC or</w:t>
            </w:r>
            <w:r w:rsidR="004C5DDE">
              <w:rPr>
                <w:b/>
              </w:rPr>
              <w:t xml:space="preserve"> </w:t>
            </w:r>
            <w:r w:rsidR="00063F01">
              <w:rPr>
                <w:b/>
              </w:rPr>
              <w:t xml:space="preserve">are you </w:t>
            </w:r>
            <w:r w:rsidR="004C5DDE">
              <w:rPr>
                <w:b/>
              </w:rPr>
              <w:t xml:space="preserve">aware of </w:t>
            </w:r>
            <w:r w:rsidRPr="00626A1B">
              <w:rPr>
                <w:b/>
              </w:rPr>
              <w:t xml:space="preserve">any of the CCPC’s work </w:t>
            </w:r>
            <w:r w:rsidR="0044187B">
              <w:rPr>
                <w:b/>
              </w:rPr>
              <w:t>over</w:t>
            </w:r>
            <w:r w:rsidR="0044187B" w:rsidRPr="00626A1B">
              <w:rPr>
                <w:b/>
              </w:rPr>
              <w:t xml:space="preserve"> </w:t>
            </w:r>
            <w:r w:rsidRPr="00626A1B">
              <w:rPr>
                <w:b/>
              </w:rPr>
              <w:t>the last three years? If yes</w:t>
            </w:r>
            <w:r w:rsidR="0044187B">
              <w:rPr>
                <w:b/>
              </w:rPr>
              <w:t>,</w:t>
            </w:r>
            <w:r w:rsidRPr="00626A1B">
              <w:rPr>
                <w:b/>
              </w:rPr>
              <w:t xml:space="preserve"> please provide details. </w:t>
            </w:r>
          </w:p>
        </w:tc>
      </w:tr>
      <w:tr w:rsidR="00626A1B" w:rsidRPr="00626A1B" w14:paraId="11A0FD28" w14:textId="77777777" w:rsidTr="003203C6">
        <w:tc>
          <w:tcPr>
            <w:tcW w:w="9016" w:type="dxa"/>
          </w:tcPr>
          <w:p w14:paraId="2E0F9554" w14:textId="77777777" w:rsidR="00626A1B" w:rsidRDefault="00626A1B" w:rsidP="00626A1B"/>
          <w:p w14:paraId="26E08CDC" w14:textId="77777777" w:rsidR="00626A1B" w:rsidRDefault="00626A1B" w:rsidP="00626A1B"/>
          <w:p w14:paraId="0F88A97E" w14:textId="77777777" w:rsidR="00626A1B" w:rsidRDefault="00626A1B" w:rsidP="00626A1B"/>
          <w:p w14:paraId="08DB0AE3" w14:textId="77777777" w:rsidR="00626A1B" w:rsidRDefault="00626A1B" w:rsidP="00626A1B"/>
          <w:p w14:paraId="563D5E36" w14:textId="77777777" w:rsidR="00626A1B" w:rsidRDefault="00626A1B" w:rsidP="00626A1B"/>
          <w:p w14:paraId="0B541CDB" w14:textId="77777777" w:rsidR="00626A1B" w:rsidRDefault="00626A1B" w:rsidP="00626A1B"/>
          <w:p w14:paraId="34E3ABDE" w14:textId="77777777" w:rsidR="00626A1B" w:rsidRDefault="00626A1B" w:rsidP="00626A1B"/>
          <w:p w14:paraId="1D4520DE" w14:textId="77777777" w:rsidR="00626A1B" w:rsidRDefault="00626A1B" w:rsidP="00626A1B"/>
          <w:p w14:paraId="000AA77D" w14:textId="77777777" w:rsidR="00626A1B" w:rsidRDefault="00626A1B" w:rsidP="00626A1B"/>
          <w:p w14:paraId="74F261DB" w14:textId="77777777" w:rsidR="00626A1B" w:rsidRPr="00626A1B" w:rsidRDefault="00626A1B" w:rsidP="00626A1B"/>
        </w:tc>
      </w:tr>
      <w:tr w:rsidR="00626A1B" w:rsidRPr="00626A1B" w14:paraId="38F4C7F0" w14:textId="77777777" w:rsidTr="003203C6">
        <w:tc>
          <w:tcPr>
            <w:tcW w:w="9016" w:type="dxa"/>
          </w:tcPr>
          <w:p w14:paraId="1495268E" w14:textId="2E8BC8B6" w:rsidR="00626A1B" w:rsidRPr="00B81089" w:rsidRDefault="00B81089" w:rsidP="00F402A1">
            <w:pPr>
              <w:rPr>
                <w:b/>
              </w:rPr>
            </w:pPr>
            <w:r w:rsidRPr="00B81089">
              <w:rPr>
                <w:b/>
              </w:rPr>
              <w:t xml:space="preserve">What are the key issues, from a competition and/or consumer protection perspective, </w:t>
            </w:r>
            <w:r w:rsidR="00F402A1">
              <w:rPr>
                <w:b/>
              </w:rPr>
              <w:t xml:space="preserve">that </w:t>
            </w:r>
            <w:r w:rsidRPr="00B81089">
              <w:rPr>
                <w:b/>
              </w:rPr>
              <w:t xml:space="preserve">the CCPC should </w:t>
            </w:r>
            <w:r w:rsidR="00F402A1">
              <w:rPr>
                <w:b/>
              </w:rPr>
              <w:t xml:space="preserve">consider </w:t>
            </w:r>
            <w:r w:rsidRPr="00B81089">
              <w:rPr>
                <w:b/>
              </w:rPr>
              <w:t xml:space="preserve">in developing our next strategy? </w:t>
            </w:r>
          </w:p>
        </w:tc>
      </w:tr>
      <w:tr w:rsidR="00626A1B" w:rsidRPr="00626A1B" w14:paraId="23B77B6E" w14:textId="77777777" w:rsidTr="003203C6">
        <w:tc>
          <w:tcPr>
            <w:tcW w:w="9016" w:type="dxa"/>
          </w:tcPr>
          <w:p w14:paraId="284D831C" w14:textId="77777777" w:rsidR="00626A1B" w:rsidRDefault="00626A1B" w:rsidP="00626A1B"/>
          <w:p w14:paraId="40AB99B8" w14:textId="77777777" w:rsidR="00B81089" w:rsidRDefault="00B81089" w:rsidP="00626A1B"/>
          <w:p w14:paraId="12350BCD" w14:textId="77777777" w:rsidR="00B81089" w:rsidRDefault="00B81089" w:rsidP="00626A1B"/>
          <w:p w14:paraId="181276CA" w14:textId="77777777" w:rsidR="00B81089" w:rsidRDefault="00B81089" w:rsidP="00626A1B"/>
          <w:p w14:paraId="1763E985" w14:textId="77777777" w:rsidR="00B81089" w:rsidRDefault="00B81089" w:rsidP="00626A1B"/>
          <w:p w14:paraId="6F024764" w14:textId="77777777" w:rsidR="00B81089" w:rsidRDefault="00B81089" w:rsidP="00626A1B"/>
          <w:p w14:paraId="4579AA62" w14:textId="77777777" w:rsidR="00B81089" w:rsidRDefault="00B81089" w:rsidP="00626A1B"/>
          <w:p w14:paraId="678A5089" w14:textId="77777777" w:rsidR="00B81089" w:rsidRDefault="00B81089" w:rsidP="00626A1B"/>
          <w:p w14:paraId="404076EE" w14:textId="77777777" w:rsidR="00B81089" w:rsidRDefault="00B81089" w:rsidP="00626A1B"/>
          <w:p w14:paraId="041F562A" w14:textId="77777777" w:rsidR="00B81089" w:rsidRDefault="00B81089" w:rsidP="00626A1B"/>
          <w:p w14:paraId="1EB86997" w14:textId="77777777" w:rsidR="00B81089" w:rsidRPr="00626A1B" w:rsidRDefault="00B81089" w:rsidP="00626A1B"/>
        </w:tc>
      </w:tr>
      <w:tr w:rsidR="003203C6" w:rsidRPr="00626A1B" w14:paraId="150D500A" w14:textId="77777777" w:rsidTr="003203C6">
        <w:tc>
          <w:tcPr>
            <w:tcW w:w="9016" w:type="dxa"/>
          </w:tcPr>
          <w:p w14:paraId="64C2824A" w14:textId="458E1313" w:rsidR="003203C6" w:rsidRPr="00B81089" w:rsidRDefault="007817C4" w:rsidP="00BA631A">
            <w:pPr>
              <w:rPr>
                <w:b/>
              </w:rPr>
            </w:pPr>
            <w:r w:rsidRPr="00B81089">
              <w:rPr>
                <w:b/>
              </w:rPr>
              <w:t>The CCPC uses its statutory powers to increase compliance with competition and consumer protection law, taking enforcement actions where appropriate. How do you think the CCPC</w:t>
            </w:r>
            <w:r w:rsidR="00B81089" w:rsidRPr="00B81089">
              <w:rPr>
                <w:b/>
              </w:rPr>
              <w:t xml:space="preserve"> can</w:t>
            </w:r>
            <w:r w:rsidRPr="00B81089">
              <w:rPr>
                <w:b/>
              </w:rPr>
              <w:t xml:space="preserve"> </w:t>
            </w:r>
            <w:r w:rsidR="00BA631A">
              <w:rPr>
                <w:b/>
              </w:rPr>
              <w:t xml:space="preserve">increase </w:t>
            </w:r>
            <w:r w:rsidR="004C5DDE">
              <w:rPr>
                <w:b/>
              </w:rPr>
              <w:t>levels of businesses</w:t>
            </w:r>
            <w:r w:rsidRPr="00B81089">
              <w:rPr>
                <w:b/>
              </w:rPr>
              <w:t xml:space="preserve"> compliance?</w:t>
            </w:r>
            <w:r w:rsidR="00B81089">
              <w:rPr>
                <w:b/>
              </w:rPr>
              <w:t xml:space="preserve"> </w:t>
            </w:r>
            <w:r w:rsidR="00BA631A">
              <w:rPr>
                <w:b/>
              </w:rPr>
              <w:t xml:space="preserve">What </w:t>
            </w:r>
            <w:r w:rsidR="00B81089">
              <w:rPr>
                <w:b/>
              </w:rPr>
              <w:t>sectors or issues should</w:t>
            </w:r>
            <w:r w:rsidR="00BA631A">
              <w:rPr>
                <w:b/>
              </w:rPr>
              <w:t xml:space="preserve"> we</w:t>
            </w:r>
            <w:r w:rsidR="00B81089">
              <w:rPr>
                <w:b/>
              </w:rPr>
              <w:t xml:space="preserve"> focus on? </w:t>
            </w:r>
          </w:p>
        </w:tc>
      </w:tr>
      <w:tr w:rsidR="003203C6" w14:paraId="17B6AAAE" w14:textId="77777777" w:rsidTr="003203C6">
        <w:tc>
          <w:tcPr>
            <w:tcW w:w="9016" w:type="dxa"/>
          </w:tcPr>
          <w:p w14:paraId="4791A74A" w14:textId="77777777" w:rsidR="003203C6" w:rsidRDefault="003203C6" w:rsidP="00980DA6"/>
          <w:p w14:paraId="39CBA191" w14:textId="77777777" w:rsidR="003203C6" w:rsidRDefault="003203C6" w:rsidP="00980DA6"/>
          <w:p w14:paraId="54020FCA" w14:textId="77777777" w:rsidR="003203C6" w:rsidRDefault="003203C6" w:rsidP="00980DA6"/>
          <w:p w14:paraId="6E24A999" w14:textId="77777777" w:rsidR="003203C6" w:rsidRDefault="003203C6" w:rsidP="00980DA6"/>
          <w:p w14:paraId="0F8B3E08" w14:textId="77777777" w:rsidR="003203C6" w:rsidRDefault="003203C6" w:rsidP="00980DA6"/>
          <w:p w14:paraId="5A5B10B6" w14:textId="77777777" w:rsidR="003203C6" w:rsidRDefault="003203C6" w:rsidP="00980DA6"/>
          <w:p w14:paraId="74B28956" w14:textId="77777777" w:rsidR="003203C6" w:rsidRDefault="003203C6" w:rsidP="00980DA6"/>
          <w:p w14:paraId="004BA4A1" w14:textId="77777777" w:rsidR="003203C6" w:rsidRDefault="003203C6" w:rsidP="00980DA6"/>
          <w:p w14:paraId="41394A98" w14:textId="77777777" w:rsidR="00B81089" w:rsidRDefault="00B81089" w:rsidP="00980DA6"/>
          <w:p w14:paraId="4DEF920B" w14:textId="77777777" w:rsidR="00B81089" w:rsidRDefault="00B81089" w:rsidP="00980DA6"/>
          <w:p w14:paraId="6F37ED4A" w14:textId="77777777" w:rsidR="003203C6" w:rsidRDefault="003203C6" w:rsidP="00980DA6"/>
          <w:p w14:paraId="3AC44C7A" w14:textId="77777777" w:rsidR="003203C6" w:rsidRDefault="003203C6" w:rsidP="00980DA6"/>
        </w:tc>
      </w:tr>
      <w:tr w:rsidR="003203C6" w14:paraId="0CC7947F" w14:textId="77777777" w:rsidTr="003203C6">
        <w:tc>
          <w:tcPr>
            <w:tcW w:w="9016" w:type="dxa"/>
          </w:tcPr>
          <w:p w14:paraId="55BE9E31" w14:textId="33728ABD" w:rsidR="003203C6" w:rsidRPr="00B81089" w:rsidRDefault="007817C4" w:rsidP="00BA631A">
            <w:pPr>
              <w:rPr>
                <w:b/>
              </w:rPr>
            </w:pPr>
            <w:r w:rsidRPr="00B81089">
              <w:rPr>
                <w:b/>
              </w:rPr>
              <w:lastRenderedPageBreak/>
              <w:t xml:space="preserve">The CCPC empowers consumers to help them make informed decisions. </w:t>
            </w:r>
            <w:r w:rsidR="00B81089" w:rsidRPr="00B81089">
              <w:rPr>
                <w:b/>
              </w:rPr>
              <w:t xml:space="preserve">Are you aware of the </w:t>
            </w:r>
            <w:r w:rsidRPr="00B81089">
              <w:rPr>
                <w:b/>
              </w:rPr>
              <w:t xml:space="preserve">CCPC’s </w:t>
            </w:r>
            <w:r w:rsidR="00B81089" w:rsidRPr="00B81089">
              <w:rPr>
                <w:b/>
              </w:rPr>
              <w:t xml:space="preserve">consumer information </w:t>
            </w:r>
            <w:r w:rsidRPr="00B81089">
              <w:rPr>
                <w:b/>
              </w:rPr>
              <w:t>activities</w:t>
            </w:r>
            <w:r w:rsidR="00BA631A">
              <w:rPr>
                <w:b/>
              </w:rPr>
              <w:t xml:space="preserve"> (e.g. website, helpline)</w:t>
            </w:r>
            <w:r w:rsidRPr="00B81089">
              <w:rPr>
                <w:b/>
              </w:rPr>
              <w:t xml:space="preserve">? </w:t>
            </w:r>
            <w:r w:rsidR="00BA631A">
              <w:rPr>
                <w:b/>
              </w:rPr>
              <w:t>H</w:t>
            </w:r>
            <w:r w:rsidR="004C5DDE" w:rsidRPr="004C5DDE">
              <w:rPr>
                <w:b/>
              </w:rPr>
              <w:t xml:space="preserve">ow </w:t>
            </w:r>
            <w:r w:rsidR="00BA631A">
              <w:rPr>
                <w:b/>
              </w:rPr>
              <w:t xml:space="preserve">can </w:t>
            </w:r>
            <w:r w:rsidR="004C5DDE" w:rsidRPr="004C5DDE">
              <w:rPr>
                <w:b/>
              </w:rPr>
              <w:t>our activities be</w:t>
            </w:r>
            <w:r w:rsidR="00BA631A">
              <w:rPr>
                <w:b/>
              </w:rPr>
              <w:t>come</w:t>
            </w:r>
            <w:r w:rsidR="004C5DDE" w:rsidRPr="004C5DDE">
              <w:rPr>
                <w:b/>
              </w:rPr>
              <w:t xml:space="preserve"> more impactful or relevant to consumers today?</w:t>
            </w:r>
          </w:p>
        </w:tc>
      </w:tr>
      <w:tr w:rsidR="003203C6" w14:paraId="794D513A" w14:textId="77777777" w:rsidTr="003203C6">
        <w:tc>
          <w:tcPr>
            <w:tcW w:w="9016" w:type="dxa"/>
          </w:tcPr>
          <w:p w14:paraId="2890876E" w14:textId="77777777" w:rsidR="003203C6" w:rsidRDefault="003203C6" w:rsidP="00980DA6"/>
          <w:p w14:paraId="4BA83E7B" w14:textId="77777777" w:rsidR="003203C6" w:rsidRDefault="003203C6" w:rsidP="00980DA6"/>
          <w:p w14:paraId="1071E561" w14:textId="77777777" w:rsidR="003203C6" w:rsidRDefault="003203C6" w:rsidP="00980DA6"/>
          <w:p w14:paraId="7C7974E7" w14:textId="77777777" w:rsidR="003203C6" w:rsidRDefault="003203C6" w:rsidP="00980DA6"/>
          <w:p w14:paraId="5A86CABC" w14:textId="77777777" w:rsidR="003203C6" w:rsidRDefault="003203C6" w:rsidP="00980DA6"/>
          <w:p w14:paraId="001C8237" w14:textId="77777777" w:rsidR="003203C6" w:rsidRDefault="003203C6" w:rsidP="00980DA6"/>
          <w:p w14:paraId="729D0AB4" w14:textId="77777777" w:rsidR="003203C6" w:rsidRDefault="003203C6" w:rsidP="00980DA6"/>
          <w:p w14:paraId="0B130BA6" w14:textId="77777777" w:rsidR="003203C6" w:rsidRDefault="003203C6" w:rsidP="00980DA6"/>
          <w:p w14:paraId="2DD9194F" w14:textId="77777777" w:rsidR="003203C6" w:rsidRDefault="003203C6" w:rsidP="00980DA6"/>
          <w:p w14:paraId="7CACB13B" w14:textId="77777777" w:rsidR="003203C6" w:rsidRDefault="003203C6" w:rsidP="00980DA6"/>
          <w:p w14:paraId="5F9885AE" w14:textId="77777777" w:rsidR="003203C6" w:rsidRDefault="003203C6" w:rsidP="00980DA6"/>
        </w:tc>
      </w:tr>
      <w:tr w:rsidR="00825F04" w14:paraId="1AD5D7D3" w14:textId="77777777" w:rsidTr="003203C6">
        <w:tc>
          <w:tcPr>
            <w:tcW w:w="9016" w:type="dxa"/>
          </w:tcPr>
          <w:p w14:paraId="242782E9" w14:textId="4C4133C0" w:rsidR="00825F04" w:rsidRPr="00B81089" w:rsidRDefault="00825F04">
            <w:pPr>
              <w:rPr>
                <w:b/>
              </w:rPr>
            </w:pPr>
            <w:r w:rsidRPr="00B81089">
              <w:rPr>
                <w:b/>
              </w:rPr>
              <w:t xml:space="preserve">The CCPC works to influence public debate and policy development, promoting competition and highlighting the interests of consumers. </w:t>
            </w:r>
            <w:r w:rsidR="00BA631A">
              <w:rPr>
                <w:b/>
              </w:rPr>
              <w:t xml:space="preserve">What actions should the CCPC take to </w:t>
            </w:r>
            <w:r w:rsidRPr="00B81089">
              <w:rPr>
                <w:b/>
              </w:rPr>
              <w:t>help us to achieve this objective?</w:t>
            </w:r>
          </w:p>
        </w:tc>
      </w:tr>
      <w:tr w:rsidR="009F79C5" w14:paraId="5D4D9991" w14:textId="77777777" w:rsidTr="003203C6">
        <w:tc>
          <w:tcPr>
            <w:tcW w:w="9016" w:type="dxa"/>
          </w:tcPr>
          <w:p w14:paraId="4F647244" w14:textId="77777777" w:rsidR="009F79C5" w:rsidRDefault="009F79C5" w:rsidP="00825F04"/>
          <w:p w14:paraId="5B807A03" w14:textId="77777777" w:rsidR="009F79C5" w:rsidRDefault="009F79C5" w:rsidP="00825F04"/>
          <w:p w14:paraId="6AD5A0BA" w14:textId="77777777" w:rsidR="009F79C5" w:rsidRDefault="009F79C5" w:rsidP="00825F04"/>
          <w:p w14:paraId="2083DF08" w14:textId="77777777" w:rsidR="009F79C5" w:rsidRDefault="009F79C5" w:rsidP="00825F04"/>
          <w:p w14:paraId="7E0FF943" w14:textId="77777777" w:rsidR="009F79C5" w:rsidRDefault="009F79C5" w:rsidP="00825F04"/>
          <w:p w14:paraId="45DA8ADB" w14:textId="77777777" w:rsidR="009F79C5" w:rsidRDefault="009F79C5" w:rsidP="00825F04"/>
          <w:p w14:paraId="6C0DD5CA" w14:textId="77777777" w:rsidR="009F79C5" w:rsidRDefault="009F79C5" w:rsidP="00825F04"/>
          <w:p w14:paraId="69CF853D" w14:textId="77777777" w:rsidR="009F79C5" w:rsidRDefault="009F79C5" w:rsidP="00825F04"/>
          <w:p w14:paraId="593773DD" w14:textId="77777777" w:rsidR="009F79C5" w:rsidRDefault="009F79C5" w:rsidP="00825F04"/>
          <w:p w14:paraId="340274F5" w14:textId="77777777" w:rsidR="009F79C5" w:rsidRDefault="009F79C5" w:rsidP="00825F04"/>
        </w:tc>
      </w:tr>
      <w:tr w:rsidR="003203C6" w14:paraId="6D66C23D" w14:textId="77777777" w:rsidTr="003203C6">
        <w:tc>
          <w:tcPr>
            <w:tcW w:w="9016" w:type="dxa"/>
          </w:tcPr>
          <w:p w14:paraId="2632294A" w14:textId="2AC176C2" w:rsidR="003203C6" w:rsidRPr="00B81089" w:rsidRDefault="00B81089" w:rsidP="002D3F99">
            <w:pPr>
              <w:rPr>
                <w:b/>
              </w:rPr>
            </w:pPr>
            <w:r w:rsidRPr="00B81089">
              <w:rPr>
                <w:b/>
              </w:rPr>
              <w:t>What will be important for the CCPC to deliver</w:t>
            </w:r>
            <w:r w:rsidR="002D3F99">
              <w:rPr>
                <w:b/>
              </w:rPr>
              <w:t xml:space="preserve"> over</w:t>
            </w:r>
            <w:r w:rsidRPr="00B81089">
              <w:rPr>
                <w:b/>
              </w:rPr>
              <w:t xml:space="preserve"> the next three years?</w:t>
            </w:r>
          </w:p>
        </w:tc>
      </w:tr>
      <w:tr w:rsidR="003203C6" w14:paraId="39DF64B5" w14:textId="77777777" w:rsidTr="003203C6">
        <w:tc>
          <w:tcPr>
            <w:tcW w:w="9016" w:type="dxa"/>
          </w:tcPr>
          <w:p w14:paraId="3606F5CB" w14:textId="77777777" w:rsidR="003203C6" w:rsidRDefault="003203C6" w:rsidP="00980DA6"/>
          <w:p w14:paraId="441039D9" w14:textId="77777777" w:rsidR="003203C6" w:rsidRDefault="003203C6" w:rsidP="00980DA6"/>
          <w:p w14:paraId="3D881026" w14:textId="77777777" w:rsidR="003203C6" w:rsidRDefault="003203C6" w:rsidP="00980DA6"/>
          <w:p w14:paraId="27E0653C" w14:textId="77777777" w:rsidR="003203C6" w:rsidRDefault="003203C6" w:rsidP="00980DA6"/>
          <w:p w14:paraId="66988A0F" w14:textId="77777777" w:rsidR="003203C6" w:rsidRDefault="003203C6" w:rsidP="00980DA6"/>
          <w:p w14:paraId="0DB08D83" w14:textId="77777777" w:rsidR="003203C6" w:rsidRDefault="003203C6" w:rsidP="00980DA6"/>
          <w:p w14:paraId="5B9EDFF5" w14:textId="77777777" w:rsidR="003203C6" w:rsidRDefault="003203C6" w:rsidP="00980DA6"/>
          <w:p w14:paraId="49318047" w14:textId="77777777" w:rsidR="003203C6" w:rsidRDefault="003203C6" w:rsidP="00980DA6"/>
          <w:p w14:paraId="04F5446F" w14:textId="77777777" w:rsidR="003203C6" w:rsidRDefault="003203C6" w:rsidP="00980DA6"/>
          <w:p w14:paraId="504F07C7" w14:textId="77777777" w:rsidR="003203C6" w:rsidRDefault="003203C6" w:rsidP="00980DA6"/>
          <w:p w14:paraId="02EA32A4" w14:textId="77777777" w:rsidR="003203C6" w:rsidRDefault="003203C6" w:rsidP="00980DA6"/>
          <w:p w14:paraId="6DA56CC8" w14:textId="77777777" w:rsidR="003203C6" w:rsidRDefault="003203C6" w:rsidP="00980DA6"/>
          <w:p w14:paraId="1A368D82" w14:textId="77777777" w:rsidR="003203C6" w:rsidRDefault="003203C6" w:rsidP="00980DA6"/>
        </w:tc>
      </w:tr>
    </w:tbl>
    <w:p w14:paraId="7505031F" w14:textId="77777777" w:rsidR="00063F01" w:rsidRDefault="00063F01" w:rsidP="00980DA6">
      <w:pPr>
        <w:pBdr>
          <w:top w:val="single" w:sz="4" w:space="1" w:color="auto"/>
        </w:pBdr>
        <w:spacing w:after="0" w:line="240" w:lineRule="auto"/>
      </w:pPr>
    </w:p>
    <w:p w14:paraId="6740DF9D" w14:textId="62790C0E" w:rsidR="007616A5" w:rsidRDefault="003203C6" w:rsidP="00980DA6">
      <w:pPr>
        <w:pBdr>
          <w:top w:val="single" w:sz="4" w:space="1" w:color="auto"/>
        </w:pBdr>
        <w:spacing w:after="0" w:line="240" w:lineRule="auto"/>
      </w:pPr>
      <w:r>
        <w:t xml:space="preserve">Thank you for completing this questionnaire. Please include any final comments that have not been captured </w:t>
      </w:r>
      <w:r w:rsidR="007616A5">
        <w:t>by the questions above</w:t>
      </w:r>
      <w:r>
        <w:t>.</w:t>
      </w:r>
    </w:p>
    <w:p w14:paraId="359635C8" w14:textId="77777777" w:rsidR="007616A5" w:rsidRDefault="007616A5" w:rsidP="00980DA6">
      <w:pPr>
        <w:pBdr>
          <w:top w:val="single" w:sz="4" w:space="1" w:color="auto"/>
        </w:pBdr>
        <w:spacing w:after="0" w:line="240" w:lineRule="auto"/>
      </w:pPr>
    </w:p>
    <w:tbl>
      <w:tblPr>
        <w:tblStyle w:val="TableGrid"/>
        <w:tblW w:w="0" w:type="auto"/>
        <w:tblLook w:val="04A0" w:firstRow="1" w:lastRow="0" w:firstColumn="1" w:lastColumn="0" w:noHBand="0" w:noVBand="1"/>
      </w:tblPr>
      <w:tblGrid>
        <w:gridCol w:w="9016"/>
      </w:tblGrid>
      <w:tr w:rsidR="007616A5" w14:paraId="679733A0" w14:textId="77777777" w:rsidTr="007616A5">
        <w:tc>
          <w:tcPr>
            <w:tcW w:w="9016" w:type="dxa"/>
          </w:tcPr>
          <w:p w14:paraId="2EA474BE" w14:textId="77777777" w:rsidR="007616A5" w:rsidRDefault="007616A5" w:rsidP="00980DA6"/>
          <w:p w14:paraId="761F5AE9" w14:textId="77777777" w:rsidR="007616A5" w:rsidRDefault="007616A5" w:rsidP="00980DA6"/>
          <w:p w14:paraId="2BEF9E32" w14:textId="77777777" w:rsidR="007616A5" w:rsidRDefault="007616A5" w:rsidP="00980DA6"/>
          <w:p w14:paraId="4739BE03" w14:textId="77777777" w:rsidR="007616A5" w:rsidRDefault="007616A5" w:rsidP="00980DA6"/>
          <w:p w14:paraId="0D3B51BC" w14:textId="77777777" w:rsidR="007616A5" w:rsidRDefault="007616A5" w:rsidP="00980DA6"/>
          <w:p w14:paraId="7DCAC93D" w14:textId="77777777" w:rsidR="007616A5" w:rsidRDefault="007616A5" w:rsidP="00980DA6"/>
        </w:tc>
      </w:tr>
    </w:tbl>
    <w:p w14:paraId="1B6AC8E1" w14:textId="77777777" w:rsidR="00063F01" w:rsidRDefault="00063F01" w:rsidP="00FE0783">
      <w:pPr>
        <w:pBdr>
          <w:top w:val="single" w:sz="4" w:space="1" w:color="auto"/>
        </w:pBdr>
        <w:spacing w:after="0" w:line="240" w:lineRule="auto"/>
        <w:jc w:val="center"/>
        <w:rPr>
          <w:b/>
        </w:rPr>
      </w:pPr>
    </w:p>
    <w:p w14:paraId="6AA91E87" w14:textId="77777777" w:rsidR="00063F01" w:rsidRDefault="00063F01" w:rsidP="00FE0783">
      <w:pPr>
        <w:pBdr>
          <w:top w:val="single" w:sz="4" w:space="1" w:color="auto"/>
        </w:pBdr>
        <w:spacing w:after="0" w:line="240" w:lineRule="auto"/>
        <w:jc w:val="center"/>
        <w:rPr>
          <w:b/>
        </w:rPr>
      </w:pPr>
    </w:p>
    <w:p w14:paraId="39439CF8" w14:textId="761F84C7" w:rsidR="00FE0783" w:rsidRPr="00FE0783" w:rsidRDefault="00FE0783" w:rsidP="00063F01">
      <w:pPr>
        <w:pBdr>
          <w:top w:val="single" w:sz="4" w:space="1" w:color="auto"/>
        </w:pBdr>
        <w:spacing w:after="0" w:line="240" w:lineRule="auto"/>
      </w:pPr>
      <w:r w:rsidRPr="00FE0783">
        <w:rPr>
          <w:b/>
        </w:rPr>
        <w:t>Note to respondents:</w:t>
      </w:r>
    </w:p>
    <w:p w14:paraId="355E0468" w14:textId="29C23B54" w:rsidR="00063F01" w:rsidRDefault="00FE0783" w:rsidP="00063F01">
      <w:pPr>
        <w:spacing w:line="240" w:lineRule="auto"/>
      </w:pPr>
      <w:r w:rsidRPr="00FE0783">
        <w:t>The CCPC does not intend to publish the detailed responses received. However, a summary of the responses may be included in the final Strategy Statement, which will list all who participated. Should you prefer not to be included in this list, please let us kno</w:t>
      </w:r>
      <w:r w:rsidR="00063F01">
        <w:t xml:space="preserve">w in your response. </w:t>
      </w:r>
    </w:p>
    <w:p w14:paraId="2A75B711" w14:textId="72DBEBB6" w:rsidR="00A32DA7" w:rsidRDefault="00FE0783" w:rsidP="00063F01">
      <w:pPr>
        <w:spacing w:line="240" w:lineRule="auto"/>
      </w:pPr>
      <w:r w:rsidRPr="00FE0783">
        <w:t>Thank you.</w:t>
      </w:r>
    </w:p>
    <w:sectPr w:rsidR="00A32DA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BEDDB" w14:textId="77777777" w:rsidR="00FD3693" w:rsidRDefault="00FD3693" w:rsidP="00A32DA7">
      <w:pPr>
        <w:spacing w:after="0" w:line="240" w:lineRule="auto"/>
      </w:pPr>
      <w:r>
        <w:separator/>
      </w:r>
    </w:p>
  </w:endnote>
  <w:endnote w:type="continuationSeparator" w:id="0">
    <w:p w14:paraId="5E985839" w14:textId="77777777" w:rsidR="00FD3693" w:rsidRDefault="00FD3693" w:rsidP="00A3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8FFF3" w14:textId="77777777" w:rsidR="00FD3693" w:rsidRDefault="00FD3693" w:rsidP="00A32DA7">
      <w:pPr>
        <w:spacing w:after="0" w:line="240" w:lineRule="auto"/>
      </w:pPr>
      <w:r>
        <w:separator/>
      </w:r>
    </w:p>
  </w:footnote>
  <w:footnote w:type="continuationSeparator" w:id="0">
    <w:p w14:paraId="52E41221" w14:textId="77777777" w:rsidR="00FD3693" w:rsidRDefault="00FD3693" w:rsidP="00A3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A5FD" w14:textId="77777777" w:rsidR="00A32DA7" w:rsidRDefault="00A32DA7">
    <w:pPr>
      <w:pStyle w:val="Header"/>
    </w:pPr>
    <w:r>
      <w:rPr>
        <w:noProof/>
        <w:lang w:eastAsia="en-IE"/>
      </w:rPr>
      <w:drawing>
        <wp:inline distT="0" distB="0" distL="0" distR="0" wp14:anchorId="49BB170F" wp14:editId="29707590">
          <wp:extent cx="2256865"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C-950-x-17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0640" cy="404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16B"/>
    <w:multiLevelType w:val="hybridMultilevel"/>
    <w:tmpl w:val="2410FB4C"/>
    <w:lvl w:ilvl="0" w:tplc="18090019">
      <w:start w:val="1"/>
      <w:numFmt w:val="lowerLetter"/>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95B1A74"/>
    <w:multiLevelType w:val="multilevel"/>
    <w:tmpl w:val="1A0C98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226E95"/>
    <w:multiLevelType w:val="hybridMultilevel"/>
    <w:tmpl w:val="2F50682E"/>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0F433CC8"/>
    <w:multiLevelType w:val="hybridMultilevel"/>
    <w:tmpl w:val="1640F502"/>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2EE7408"/>
    <w:multiLevelType w:val="hybridMultilevel"/>
    <w:tmpl w:val="5470DCA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735280"/>
    <w:multiLevelType w:val="hybridMultilevel"/>
    <w:tmpl w:val="347AABD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B59621E"/>
    <w:multiLevelType w:val="hybridMultilevel"/>
    <w:tmpl w:val="F9AA7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AA6FCC"/>
    <w:multiLevelType w:val="hybridMultilevel"/>
    <w:tmpl w:val="09C8AF5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3D37BF1"/>
    <w:multiLevelType w:val="hybridMultilevel"/>
    <w:tmpl w:val="1A9885B0"/>
    <w:lvl w:ilvl="0" w:tplc="1809000F">
      <w:start w:val="1"/>
      <w:numFmt w:val="decimal"/>
      <w:lvlText w:val="%1."/>
      <w:lvlJc w:val="left"/>
      <w:pPr>
        <w:ind w:left="1070" w:hanging="360"/>
      </w:p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9" w15:restartNumberingAfterBreak="0">
    <w:nsid w:val="28EB7A28"/>
    <w:multiLevelType w:val="hybridMultilevel"/>
    <w:tmpl w:val="52562492"/>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0" w15:restartNumberingAfterBreak="0">
    <w:nsid w:val="29A54D0B"/>
    <w:multiLevelType w:val="hybridMultilevel"/>
    <w:tmpl w:val="E9FABDD8"/>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15:restartNumberingAfterBreak="0">
    <w:nsid w:val="2C945963"/>
    <w:multiLevelType w:val="hybridMultilevel"/>
    <w:tmpl w:val="D8FCEB42"/>
    <w:lvl w:ilvl="0" w:tplc="18090005">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15:restartNumberingAfterBreak="0">
    <w:nsid w:val="33F15B1F"/>
    <w:multiLevelType w:val="hybridMultilevel"/>
    <w:tmpl w:val="DC8ED98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73C3888"/>
    <w:multiLevelType w:val="hybridMultilevel"/>
    <w:tmpl w:val="F1920670"/>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15:restartNumberingAfterBreak="0">
    <w:nsid w:val="4F4C6A75"/>
    <w:multiLevelType w:val="hybridMultilevel"/>
    <w:tmpl w:val="B9DA5B52"/>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15:restartNumberingAfterBreak="0">
    <w:nsid w:val="50E3552D"/>
    <w:multiLevelType w:val="hybridMultilevel"/>
    <w:tmpl w:val="B17682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268386B"/>
    <w:multiLevelType w:val="hybridMultilevel"/>
    <w:tmpl w:val="4D24E2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45686E"/>
    <w:multiLevelType w:val="hybridMultilevel"/>
    <w:tmpl w:val="2E84CB5E"/>
    <w:lvl w:ilvl="0" w:tplc="42C0373E">
      <w:start w:val="1"/>
      <w:numFmt w:val="decimal"/>
      <w:lvlText w:val="%1."/>
      <w:lvlJc w:val="left"/>
      <w:pPr>
        <w:ind w:left="502"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CA0BC3"/>
    <w:multiLevelType w:val="hybridMultilevel"/>
    <w:tmpl w:val="B03A54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95D6051"/>
    <w:multiLevelType w:val="hybridMultilevel"/>
    <w:tmpl w:val="B65C9E50"/>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0" w15:restartNumberingAfterBreak="0">
    <w:nsid w:val="69B51255"/>
    <w:multiLevelType w:val="hybridMultilevel"/>
    <w:tmpl w:val="52562492"/>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1" w15:restartNumberingAfterBreak="0">
    <w:nsid w:val="6FF900BE"/>
    <w:multiLevelType w:val="hybridMultilevel"/>
    <w:tmpl w:val="C0760FD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72E058DD"/>
    <w:multiLevelType w:val="hybridMultilevel"/>
    <w:tmpl w:val="E4704CD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2"/>
  </w:num>
  <w:num w:numId="5">
    <w:abstractNumId w:val="15"/>
  </w:num>
  <w:num w:numId="6">
    <w:abstractNumId w:val="7"/>
  </w:num>
  <w:num w:numId="7">
    <w:abstractNumId w:val="13"/>
  </w:num>
  <w:num w:numId="8">
    <w:abstractNumId w:val="5"/>
  </w:num>
  <w:num w:numId="9">
    <w:abstractNumId w:val="4"/>
  </w:num>
  <w:num w:numId="10">
    <w:abstractNumId w:val="10"/>
  </w:num>
  <w:num w:numId="11">
    <w:abstractNumId w:val="14"/>
  </w:num>
  <w:num w:numId="12">
    <w:abstractNumId w:val="16"/>
  </w:num>
  <w:num w:numId="13">
    <w:abstractNumId w:val="19"/>
  </w:num>
  <w:num w:numId="14">
    <w:abstractNumId w:val="22"/>
  </w:num>
  <w:num w:numId="15">
    <w:abstractNumId w:val="20"/>
  </w:num>
  <w:num w:numId="16">
    <w:abstractNumId w:val="21"/>
  </w:num>
  <w:num w:numId="17">
    <w:abstractNumId w:val="9"/>
  </w:num>
  <w:num w:numId="18">
    <w:abstractNumId w:val="2"/>
  </w:num>
  <w:num w:numId="19">
    <w:abstractNumId w:val="11"/>
  </w:num>
  <w:num w:numId="20">
    <w:abstractNumId w:val="0"/>
  </w:num>
  <w:num w:numId="21">
    <w:abstractNumId w:val="17"/>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89"/>
    <w:rsid w:val="00045316"/>
    <w:rsid w:val="00063F01"/>
    <w:rsid w:val="00074E1E"/>
    <w:rsid w:val="00081489"/>
    <w:rsid w:val="00186817"/>
    <w:rsid w:val="001B1648"/>
    <w:rsid w:val="001F7198"/>
    <w:rsid w:val="00236EBD"/>
    <w:rsid w:val="00262368"/>
    <w:rsid w:val="00263741"/>
    <w:rsid w:val="002D3F99"/>
    <w:rsid w:val="002E0592"/>
    <w:rsid w:val="002E11CB"/>
    <w:rsid w:val="003203C6"/>
    <w:rsid w:val="003C5237"/>
    <w:rsid w:val="0044187B"/>
    <w:rsid w:val="004803F8"/>
    <w:rsid w:val="004924EE"/>
    <w:rsid w:val="004C0AAD"/>
    <w:rsid w:val="004C5DDE"/>
    <w:rsid w:val="005A7E7B"/>
    <w:rsid w:val="00605A80"/>
    <w:rsid w:val="00626A1B"/>
    <w:rsid w:val="006314E7"/>
    <w:rsid w:val="007072FA"/>
    <w:rsid w:val="007246E6"/>
    <w:rsid w:val="007616A5"/>
    <w:rsid w:val="00765329"/>
    <w:rsid w:val="007817C4"/>
    <w:rsid w:val="00825F04"/>
    <w:rsid w:val="008406D3"/>
    <w:rsid w:val="0084556A"/>
    <w:rsid w:val="00846EAC"/>
    <w:rsid w:val="008519BE"/>
    <w:rsid w:val="008557E7"/>
    <w:rsid w:val="008732BE"/>
    <w:rsid w:val="008D3659"/>
    <w:rsid w:val="00980DA6"/>
    <w:rsid w:val="009916BE"/>
    <w:rsid w:val="009C1509"/>
    <w:rsid w:val="009F0E77"/>
    <w:rsid w:val="009F79C5"/>
    <w:rsid w:val="00A32DA7"/>
    <w:rsid w:val="00AB52D6"/>
    <w:rsid w:val="00AB5A62"/>
    <w:rsid w:val="00B03128"/>
    <w:rsid w:val="00B33BE2"/>
    <w:rsid w:val="00B63D4B"/>
    <w:rsid w:val="00B81089"/>
    <w:rsid w:val="00BA631A"/>
    <w:rsid w:val="00C10BB5"/>
    <w:rsid w:val="00C214FC"/>
    <w:rsid w:val="00C726ED"/>
    <w:rsid w:val="00CA35A1"/>
    <w:rsid w:val="00CB08EA"/>
    <w:rsid w:val="00CC3F45"/>
    <w:rsid w:val="00CE4D52"/>
    <w:rsid w:val="00D97334"/>
    <w:rsid w:val="00E634E0"/>
    <w:rsid w:val="00E63E15"/>
    <w:rsid w:val="00F27627"/>
    <w:rsid w:val="00F402A1"/>
    <w:rsid w:val="00F86E2D"/>
    <w:rsid w:val="00FA50BB"/>
    <w:rsid w:val="00FD3693"/>
    <w:rsid w:val="00FE07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D851D"/>
  <w15:chartTrackingRefBased/>
  <w15:docId w15:val="{CAA60FF9-2AE1-4780-B58F-B99DC8BD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DA7"/>
  </w:style>
  <w:style w:type="paragraph" w:styleId="Footer">
    <w:name w:val="footer"/>
    <w:basedOn w:val="Normal"/>
    <w:link w:val="FooterChar"/>
    <w:uiPriority w:val="99"/>
    <w:unhideWhenUsed/>
    <w:rsid w:val="00A32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DA7"/>
  </w:style>
  <w:style w:type="paragraph" w:styleId="ListParagraph">
    <w:name w:val="List Paragraph"/>
    <w:basedOn w:val="Normal"/>
    <w:uiPriority w:val="34"/>
    <w:qFormat/>
    <w:rsid w:val="009F0E77"/>
    <w:pPr>
      <w:ind w:left="720"/>
      <w:contextualSpacing/>
    </w:pPr>
  </w:style>
  <w:style w:type="paragraph" w:styleId="BalloonText">
    <w:name w:val="Balloon Text"/>
    <w:basedOn w:val="Normal"/>
    <w:link w:val="BalloonTextChar"/>
    <w:uiPriority w:val="99"/>
    <w:semiHidden/>
    <w:unhideWhenUsed/>
    <w:rsid w:val="00480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3F8"/>
    <w:rPr>
      <w:rFonts w:ascii="Segoe UI" w:hAnsi="Segoe UI" w:cs="Segoe UI"/>
      <w:sz w:val="18"/>
      <w:szCs w:val="18"/>
    </w:rPr>
  </w:style>
  <w:style w:type="character" w:styleId="CommentReference">
    <w:name w:val="annotation reference"/>
    <w:basedOn w:val="DefaultParagraphFont"/>
    <w:uiPriority w:val="99"/>
    <w:semiHidden/>
    <w:unhideWhenUsed/>
    <w:rsid w:val="00E63E15"/>
    <w:rPr>
      <w:sz w:val="16"/>
      <w:szCs w:val="16"/>
    </w:rPr>
  </w:style>
  <w:style w:type="paragraph" w:styleId="CommentText">
    <w:name w:val="annotation text"/>
    <w:basedOn w:val="Normal"/>
    <w:link w:val="CommentTextChar"/>
    <w:uiPriority w:val="99"/>
    <w:semiHidden/>
    <w:unhideWhenUsed/>
    <w:rsid w:val="00E63E15"/>
    <w:pPr>
      <w:spacing w:line="240" w:lineRule="auto"/>
    </w:pPr>
    <w:rPr>
      <w:sz w:val="20"/>
      <w:szCs w:val="20"/>
    </w:rPr>
  </w:style>
  <w:style w:type="character" w:customStyle="1" w:styleId="CommentTextChar">
    <w:name w:val="Comment Text Char"/>
    <w:basedOn w:val="DefaultParagraphFont"/>
    <w:link w:val="CommentText"/>
    <w:uiPriority w:val="99"/>
    <w:semiHidden/>
    <w:rsid w:val="00E63E15"/>
    <w:rPr>
      <w:sz w:val="20"/>
      <w:szCs w:val="20"/>
    </w:rPr>
  </w:style>
  <w:style w:type="paragraph" w:styleId="CommentSubject">
    <w:name w:val="annotation subject"/>
    <w:basedOn w:val="CommentText"/>
    <w:next w:val="CommentText"/>
    <w:link w:val="CommentSubjectChar"/>
    <w:uiPriority w:val="99"/>
    <w:semiHidden/>
    <w:unhideWhenUsed/>
    <w:rsid w:val="00E63E15"/>
    <w:rPr>
      <w:b/>
      <w:bCs/>
    </w:rPr>
  </w:style>
  <w:style w:type="character" w:customStyle="1" w:styleId="CommentSubjectChar">
    <w:name w:val="Comment Subject Char"/>
    <w:basedOn w:val="CommentTextChar"/>
    <w:link w:val="CommentSubject"/>
    <w:uiPriority w:val="99"/>
    <w:semiHidden/>
    <w:rsid w:val="00E63E15"/>
    <w:rPr>
      <w:b/>
      <w:bCs/>
      <w:sz w:val="20"/>
      <w:szCs w:val="20"/>
    </w:rPr>
  </w:style>
  <w:style w:type="table" w:styleId="TableGrid">
    <w:name w:val="Table Grid"/>
    <w:basedOn w:val="TableNormal"/>
    <w:uiPriority w:val="39"/>
    <w:rsid w:val="00CC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03C6"/>
    <w:rPr>
      <w:color w:val="0563C1" w:themeColor="hyperlink"/>
      <w:u w:val="single"/>
    </w:rPr>
  </w:style>
  <w:style w:type="paragraph" w:styleId="Subtitle">
    <w:name w:val="Subtitle"/>
    <w:basedOn w:val="Normal"/>
    <w:next w:val="Normal"/>
    <w:link w:val="SubtitleChar"/>
    <w:uiPriority w:val="11"/>
    <w:qFormat/>
    <w:rsid w:val="009F79C5"/>
    <w:pPr>
      <w:numPr>
        <w:ilvl w:val="1"/>
      </w:numPr>
      <w:spacing w:after="200" w:line="276" w:lineRule="auto"/>
    </w:pPr>
    <w:rPr>
      <w:rFonts w:asciiTheme="majorHAnsi" w:eastAsiaTheme="majorEastAsia" w:hAnsiTheme="majorHAnsi" w:cstheme="majorBidi"/>
      <w:i/>
      <w:iCs/>
      <w:color w:val="5B9BD5" w:themeColor="accent1"/>
      <w:spacing w:val="15"/>
      <w:sz w:val="24"/>
      <w:szCs w:val="24"/>
      <w:lang w:val="en-GB"/>
    </w:rPr>
  </w:style>
  <w:style w:type="character" w:customStyle="1" w:styleId="SubtitleChar">
    <w:name w:val="Subtitle Char"/>
    <w:basedOn w:val="DefaultParagraphFont"/>
    <w:link w:val="Subtitle"/>
    <w:uiPriority w:val="11"/>
    <w:rsid w:val="009F79C5"/>
    <w:rPr>
      <w:rFonts w:asciiTheme="majorHAnsi" w:eastAsiaTheme="majorEastAsia" w:hAnsiTheme="majorHAnsi" w:cstheme="majorBidi"/>
      <w:i/>
      <w:iCs/>
      <w:color w:val="5B9BD5" w:themeColor="accent1"/>
      <w:spacing w:val="15"/>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ccpc.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smanager@ccpc.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F1EE-E0B3-499E-8453-75020601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Mernagh</dc:creator>
  <cp:keywords/>
  <dc:description/>
  <cp:lastModifiedBy>Colin Tonge</cp:lastModifiedBy>
  <cp:revision>3</cp:revision>
  <cp:lastPrinted>2017-09-04T14:45:00Z</cp:lastPrinted>
  <dcterms:created xsi:type="dcterms:W3CDTF">2020-08-24T07:18:00Z</dcterms:created>
  <dcterms:modified xsi:type="dcterms:W3CDTF">2020-08-24T09:41:00Z</dcterms:modified>
</cp:coreProperties>
</file>