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A21E" w14:textId="77777777" w:rsidR="004924EE" w:rsidRDefault="004924EE">
      <w:bookmarkStart w:id="0" w:name="_GoBack"/>
      <w:bookmarkEnd w:id="0"/>
    </w:p>
    <w:p w14:paraId="23091A50" w14:textId="77777777" w:rsidR="00A32DA7" w:rsidRDefault="00A32DA7"/>
    <w:p w14:paraId="40DB13EA" w14:textId="19EA96EF" w:rsidR="00A32DA7" w:rsidRPr="00FE0783" w:rsidRDefault="00A32DA7" w:rsidP="007246E6">
      <w:pPr>
        <w:spacing w:line="240" w:lineRule="auto"/>
        <w:jc w:val="center"/>
        <w:rPr>
          <w:b/>
          <w:sz w:val="24"/>
        </w:rPr>
      </w:pPr>
      <w:r w:rsidRPr="00FE0783">
        <w:rPr>
          <w:b/>
          <w:sz w:val="24"/>
        </w:rPr>
        <w:t xml:space="preserve">CCPC Strategy </w:t>
      </w:r>
      <w:r w:rsidR="009F0E77" w:rsidRPr="00FE0783">
        <w:rPr>
          <w:b/>
          <w:sz w:val="24"/>
        </w:rPr>
        <w:t>2018-2020</w:t>
      </w:r>
      <w:r w:rsidR="00FE0783" w:rsidRPr="00FE0783">
        <w:rPr>
          <w:b/>
          <w:sz w:val="24"/>
        </w:rPr>
        <w:t xml:space="preserve"> </w:t>
      </w:r>
      <w:r w:rsidR="007246E6">
        <w:rPr>
          <w:b/>
          <w:sz w:val="24"/>
        </w:rPr>
        <w:t>Q</w:t>
      </w:r>
      <w:r w:rsidR="00CC3F45" w:rsidRPr="00FE0783">
        <w:rPr>
          <w:b/>
          <w:sz w:val="24"/>
        </w:rPr>
        <w:t>uestionnaire</w:t>
      </w:r>
    </w:p>
    <w:p w14:paraId="51EA6607" w14:textId="250A00F4" w:rsidR="003203C6" w:rsidRDefault="00B63D4B" w:rsidP="00980DA6">
      <w:pPr>
        <w:pBdr>
          <w:top w:val="single" w:sz="4" w:space="1" w:color="auto"/>
        </w:pBdr>
        <w:spacing w:after="0" w:line="240" w:lineRule="auto"/>
      </w:pPr>
      <w:r>
        <w:t xml:space="preserve">In completing this </w:t>
      </w:r>
      <w:r w:rsidR="007246E6">
        <w:t>questionaire</w:t>
      </w:r>
      <w:r>
        <w:t xml:space="preserve">, you may find it useful to consult the </w:t>
      </w:r>
      <w:r w:rsidR="00F86E2D">
        <w:t xml:space="preserve">CCPC’s current Strategy Statement available at </w:t>
      </w:r>
      <w:hyperlink r:id="rId8" w:history="1">
        <w:r w:rsidR="003203C6" w:rsidRPr="00410F55">
          <w:rPr>
            <w:rStyle w:val="Hyperlink"/>
          </w:rPr>
          <w:t>https://www.ccpc.ie/business/wp-content/uploads/sites/3/2017/02/CCPC_Strategy_Statement_2015-2018.pdf</w:t>
        </w:r>
      </w:hyperlink>
    </w:p>
    <w:p w14:paraId="6C023697" w14:textId="77777777" w:rsidR="00CC3F45" w:rsidRDefault="00CC3F45" w:rsidP="00980DA6">
      <w:pPr>
        <w:pBdr>
          <w:top w:val="single" w:sz="4" w:space="1" w:color="auto"/>
        </w:pBdr>
        <w:spacing w:after="0" w:line="240" w:lineRule="auto"/>
      </w:pPr>
    </w:p>
    <w:tbl>
      <w:tblPr>
        <w:tblStyle w:val="TableGrid"/>
        <w:tblW w:w="0" w:type="auto"/>
        <w:tblLook w:val="04A0" w:firstRow="1" w:lastRow="0" w:firstColumn="1" w:lastColumn="0" w:noHBand="0" w:noVBand="1"/>
      </w:tblPr>
      <w:tblGrid>
        <w:gridCol w:w="9016"/>
      </w:tblGrid>
      <w:tr w:rsidR="003203C6" w14:paraId="150D500A" w14:textId="77777777" w:rsidTr="003203C6">
        <w:tc>
          <w:tcPr>
            <w:tcW w:w="9016" w:type="dxa"/>
          </w:tcPr>
          <w:p w14:paraId="69CFBDE4" w14:textId="127558C4" w:rsidR="003203C6" w:rsidRDefault="003203C6" w:rsidP="003203C6">
            <w:r w:rsidRPr="00980DA6">
              <w:t xml:space="preserve">Do you agree or disagree that the CCPC </w:t>
            </w:r>
            <w:r w:rsidR="001B1648">
              <w:t>has</w:t>
            </w:r>
            <w:r w:rsidR="001B1648" w:rsidRPr="00980DA6">
              <w:t xml:space="preserve"> </w:t>
            </w:r>
            <w:r w:rsidRPr="00980DA6">
              <w:t>us</w:t>
            </w:r>
            <w:r w:rsidR="001B1648">
              <w:t>ed</w:t>
            </w:r>
            <w:r w:rsidRPr="00980DA6">
              <w:t xml:space="preserve"> its enforcement and regulatory powers to make markets work better and get the best results for consumers? </w:t>
            </w:r>
            <w:r>
              <w:t>Please explain your answer, if possible</w:t>
            </w:r>
            <w:r w:rsidR="00C214FC">
              <w:t>,</w:t>
            </w:r>
            <w:r>
              <w:t xml:space="preserve"> by reference to specific issues/cases. </w:t>
            </w:r>
          </w:p>
          <w:p w14:paraId="64C2824A" w14:textId="5E185193" w:rsidR="003203C6" w:rsidRDefault="003203C6" w:rsidP="00980DA6"/>
        </w:tc>
      </w:tr>
      <w:tr w:rsidR="003203C6" w14:paraId="17B6AAAE" w14:textId="77777777" w:rsidTr="003203C6">
        <w:tc>
          <w:tcPr>
            <w:tcW w:w="9016" w:type="dxa"/>
          </w:tcPr>
          <w:p w14:paraId="4791A74A" w14:textId="77777777" w:rsidR="003203C6" w:rsidRDefault="003203C6" w:rsidP="00980DA6"/>
          <w:p w14:paraId="39CBA191" w14:textId="77777777" w:rsidR="003203C6" w:rsidRDefault="003203C6" w:rsidP="00980DA6"/>
          <w:p w14:paraId="54020FCA" w14:textId="77777777" w:rsidR="003203C6" w:rsidRDefault="003203C6" w:rsidP="00980DA6"/>
          <w:p w14:paraId="6E24A999" w14:textId="77777777" w:rsidR="003203C6" w:rsidRDefault="003203C6" w:rsidP="00980DA6"/>
          <w:p w14:paraId="0F8B3E08" w14:textId="77777777" w:rsidR="003203C6" w:rsidRDefault="003203C6" w:rsidP="00980DA6"/>
          <w:p w14:paraId="5A5B10B6" w14:textId="77777777" w:rsidR="003203C6" w:rsidRDefault="003203C6" w:rsidP="00980DA6"/>
          <w:p w14:paraId="74B28956" w14:textId="77777777" w:rsidR="003203C6" w:rsidRDefault="003203C6" w:rsidP="00980DA6"/>
          <w:p w14:paraId="004BA4A1" w14:textId="77777777" w:rsidR="003203C6" w:rsidRDefault="003203C6" w:rsidP="00980DA6"/>
          <w:p w14:paraId="6F37ED4A" w14:textId="77777777" w:rsidR="003203C6" w:rsidRDefault="003203C6" w:rsidP="00980DA6"/>
          <w:p w14:paraId="3AC44C7A" w14:textId="77777777" w:rsidR="003203C6" w:rsidRDefault="003203C6" w:rsidP="00980DA6"/>
        </w:tc>
      </w:tr>
      <w:tr w:rsidR="003203C6" w14:paraId="0CC7947F" w14:textId="77777777" w:rsidTr="003203C6">
        <w:tc>
          <w:tcPr>
            <w:tcW w:w="9016" w:type="dxa"/>
          </w:tcPr>
          <w:p w14:paraId="55BE9E31" w14:textId="01FBB274" w:rsidR="003203C6" w:rsidRDefault="003203C6" w:rsidP="001B1648">
            <w:r w:rsidRPr="00980DA6">
              <w:t xml:space="preserve">Do you agree or disagree that the CCPC </w:t>
            </w:r>
            <w:r w:rsidR="001B1648">
              <w:t>has</w:t>
            </w:r>
            <w:r w:rsidR="001B1648" w:rsidRPr="00980DA6">
              <w:t xml:space="preserve"> </w:t>
            </w:r>
            <w:r w:rsidRPr="00980DA6">
              <w:t>promot</w:t>
            </w:r>
            <w:r w:rsidR="001B1648">
              <w:t>ed</w:t>
            </w:r>
            <w:r w:rsidRPr="00980DA6">
              <w:t xml:space="preserve"> the benefits of competition and consumer protection through our advocacy and public awareness activities</w:t>
            </w:r>
            <w:r w:rsidR="00C214FC">
              <w:t xml:space="preserve">? Please cite examples/reasons for your view. </w:t>
            </w:r>
          </w:p>
        </w:tc>
      </w:tr>
      <w:tr w:rsidR="003203C6" w14:paraId="794D513A" w14:textId="77777777" w:rsidTr="003203C6">
        <w:tc>
          <w:tcPr>
            <w:tcW w:w="9016" w:type="dxa"/>
          </w:tcPr>
          <w:p w14:paraId="2890876E" w14:textId="77777777" w:rsidR="003203C6" w:rsidRDefault="003203C6" w:rsidP="00980DA6"/>
          <w:p w14:paraId="4BA83E7B" w14:textId="77777777" w:rsidR="003203C6" w:rsidRDefault="003203C6" w:rsidP="00980DA6"/>
          <w:p w14:paraId="1071E561" w14:textId="77777777" w:rsidR="003203C6" w:rsidRDefault="003203C6" w:rsidP="00980DA6"/>
          <w:p w14:paraId="7C7974E7" w14:textId="77777777" w:rsidR="003203C6" w:rsidRDefault="003203C6" w:rsidP="00980DA6"/>
          <w:p w14:paraId="5A86CABC" w14:textId="77777777" w:rsidR="003203C6" w:rsidRDefault="003203C6" w:rsidP="00980DA6"/>
          <w:p w14:paraId="001C8237" w14:textId="77777777" w:rsidR="003203C6" w:rsidRDefault="003203C6" w:rsidP="00980DA6"/>
          <w:p w14:paraId="729D0AB4" w14:textId="77777777" w:rsidR="003203C6" w:rsidRDefault="003203C6" w:rsidP="00980DA6"/>
          <w:p w14:paraId="0B130BA6" w14:textId="77777777" w:rsidR="003203C6" w:rsidRDefault="003203C6" w:rsidP="00980DA6"/>
          <w:p w14:paraId="2DD9194F" w14:textId="77777777" w:rsidR="003203C6" w:rsidRDefault="003203C6" w:rsidP="00980DA6"/>
          <w:p w14:paraId="7CACB13B" w14:textId="77777777" w:rsidR="003203C6" w:rsidRDefault="003203C6" w:rsidP="00980DA6"/>
          <w:p w14:paraId="5F9885AE" w14:textId="77777777" w:rsidR="003203C6" w:rsidRDefault="003203C6" w:rsidP="00980DA6"/>
        </w:tc>
      </w:tr>
      <w:tr w:rsidR="003203C6" w14:paraId="6D66C23D" w14:textId="77777777" w:rsidTr="003203C6">
        <w:tc>
          <w:tcPr>
            <w:tcW w:w="9016" w:type="dxa"/>
          </w:tcPr>
          <w:p w14:paraId="2632294A" w14:textId="2FF9C038" w:rsidR="003203C6" w:rsidRDefault="003203C6" w:rsidP="00262368">
            <w:r w:rsidRPr="00980DA6">
              <w:t>Finally, do</w:t>
            </w:r>
            <w:r w:rsidR="00AB52D6">
              <w:t xml:space="preserve"> you</w:t>
            </w:r>
            <w:r w:rsidRPr="00980DA6">
              <w:t xml:space="preserve"> </w:t>
            </w:r>
            <w:r w:rsidR="001B1648">
              <w:t xml:space="preserve">believe </w:t>
            </w:r>
            <w:r w:rsidRPr="00980DA6">
              <w:t xml:space="preserve">that the CCPC </w:t>
            </w:r>
            <w:r w:rsidR="001B1648">
              <w:t xml:space="preserve">has been successful in </w:t>
            </w:r>
            <w:r w:rsidRPr="00980DA6">
              <w:t>empowe</w:t>
            </w:r>
            <w:r>
              <w:t xml:space="preserve">ring and equipping consumers to </w:t>
            </w:r>
            <w:r w:rsidRPr="00980DA6">
              <w:t>make informed choices and assert their rights</w:t>
            </w:r>
            <w:r w:rsidR="00262368">
              <w:t xml:space="preserve">? Please explain the reasons for your view.  </w:t>
            </w:r>
          </w:p>
        </w:tc>
      </w:tr>
      <w:tr w:rsidR="003203C6" w14:paraId="39DF64B5" w14:textId="77777777" w:rsidTr="003203C6">
        <w:tc>
          <w:tcPr>
            <w:tcW w:w="9016" w:type="dxa"/>
          </w:tcPr>
          <w:p w14:paraId="3606F5CB" w14:textId="77777777" w:rsidR="003203C6" w:rsidRDefault="003203C6" w:rsidP="00980DA6"/>
          <w:p w14:paraId="441039D9" w14:textId="77777777" w:rsidR="003203C6" w:rsidRDefault="003203C6" w:rsidP="00980DA6"/>
          <w:p w14:paraId="3D881026" w14:textId="77777777" w:rsidR="003203C6" w:rsidRDefault="003203C6" w:rsidP="00980DA6"/>
          <w:p w14:paraId="27E0653C" w14:textId="77777777" w:rsidR="003203C6" w:rsidRDefault="003203C6" w:rsidP="00980DA6"/>
          <w:p w14:paraId="66988A0F" w14:textId="77777777" w:rsidR="003203C6" w:rsidRDefault="003203C6" w:rsidP="00980DA6"/>
          <w:p w14:paraId="0DB08D83" w14:textId="77777777" w:rsidR="003203C6" w:rsidRDefault="003203C6" w:rsidP="00980DA6"/>
          <w:p w14:paraId="5B9EDFF5" w14:textId="77777777" w:rsidR="003203C6" w:rsidRDefault="003203C6" w:rsidP="00980DA6"/>
          <w:p w14:paraId="49318047" w14:textId="77777777" w:rsidR="003203C6" w:rsidRDefault="003203C6" w:rsidP="00980DA6"/>
          <w:p w14:paraId="04F5446F" w14:textId="77777777" w:rsidR="003203C6" w:rsidRDefault="003203C6" w:rsidP="00980DA6"/>
          <w:p w14:paraId="504F07C7" w14:textId="77777777" w:rsidR="003203C6" w:rsidRDefault="003203C6" w:rsidP="00980DA6"/>
          <w:p w14:paraId="02EA32A4" w14:textId="77777777" w:rsidR="003203C6" w:rsidRDefault="003203C6" w:rsidP="00980DA6"/>
          <w:p w14:paraId="6DA56CC8" w14:textId="77777777" w:rsidR="003203C6" w:rsidRDefault="003203C6" w:rsidP="00980DA6"/>
          <w:p w14:paraId="1A368D82" w14:textId="77777777" w:rsidR="003203C6" w:rsidRDefault="003203C6" w:rsidP="00980DA6"/>
        </w:tc>
      </w:tr>
    </w:tbl>
    <w:p w14:paraId="6740DF9D" w14:textId="62790C0E" w:rsidR="007616A5" w:rsidRDefault="003203C6" w:rsidP="00980DA6">
      <w:pPr>
        <w:pBdr>
          <w:top w:val="single" w:sz="4" w:space="1" w:color="auto"/>
        </w:pBdr>
        <w:spacing w:after="0" w:line="240" w:lineRule="auto"/>
      </w:pPr>
      <w:r>
        <w:lastRenderedPageBreak/>
        <w:t xml:space="preserve">Thank you for completing this questionnaire. Please include any final comments that have not been captured </w:t>
      </w:r>
      <w:r w:rsidR="007616A5">
        <w:t>by the questions above</w:t>
      </w:r>
      <w:r>
        <w:t>.</w:t>
      </w:r>
    </w:p>
    <w:p w14:paraId="359635C8" w14:textId="77777777" w:rsidR="007616A5" w:rsidRDefault="007616A5" w:rsidP="00980DA6">
      <w:pPr>
        <w:pBdr>
          <w:top w:val="single" w:sz="4" w:space="1" w:color="auto"/>
        </w:pBdr>
        <w:spacing w:after="0" w:line="240" w:lineRule="auto"/>
      </w:pPr>
    </w:p>
    <w:tbl>
      <w:tblPr>
        <w:tblStyle w:val="TableGrid"/>
        <w:tblW w:w="0" w:type="auto"/>
        <w:tblLook w:val="04A0" w:firstRow="1" w:lastRow="0" w:firstColumn="1" w:lastColumn="0" w:noHBand="0" w:noVBand="1"/>
      </w:tblPr>
      <w:tblGrid>
        <w:gridCol w:w="9016"/>
      </w:tblGrid>
      <w:tr w:rsidR="007616A5" w14:paraId="679733A0" w14:textId="77777777" w:rsidTr="007616A5">
        <w:tc>
          <w:tcPr>
            <w:tcW w:w="9016" w:type="dxa"/>
          </w:tcPr>
          <w:p w14:paraId="2EA474BE" w14:textId="77777777" w:rsidR="007616A5" w:rsidRDefault="007616A5" w:rsidP="00980DA6"/>
          <w:p w14:paraId="761F5AE9" w14:textId="77777777" w:rsidR="007616A5" w:rsidRDefault="007616A5" w:rsidP="00980DA6"/>
          <w:p w14:paraId="2BEF9E32" w14:textId="77777777" w:rsidR="007616A5" w:rsidRDefault="007616A5" w:rsidP="00980DA6"/>
          <w:p w14:paraId="2294C041" w14:textId="77777777" w:rsidR="007616A5" w:rsidRDefault="007616A5" w:rsidP="00980DA6"/>
          <w:p w14:paraId="3FA03A28" w14:textId="77777777" w:rsidR="007616A5" w:rsidRDefault="007616A5" w:rsidP="00980DA6"/>
          <w:p w14:paraId="00E3E162" w14:textId="77777777" w:rsidR="007616A5" w:rsidRDefault="007616A5" w:rsidP="00980DA6"/>
          <w:p w14:paraId="414A1FB4" w14:textId="77777777" w:rsidR="007616A5" w:rsidRDefault="007616A5" w:rsidP="00980DA6"/>
          <w:p w14:paraId="53AF1196" w14:textId="77777777" w:rsidR="007616A5" w:rsidRDefault="007616A5" w:rsidP="00980DA6"/>
          <w:p w14:paraId="7E427A96" w14:textId="77777777" w:rsidR="007616A5" w:rsidRDefault="007616A5" w:rsidP="00980DA6"/>
          <w:p w14:paraId="5765B730" w14:textId="77777777" w:rsidR="007616A5" w:rsidRDefault="007616A5" w:rsidP="00980DA6"/>
          <w:p w14:paraId="74319F73" w14:textId="77777777" w:rsidR="007616A5" w:rsidRDefault="007616A5" w:rsidP="00980DA6"/>
          <w:p w14:paraId="2EBEF803" w14:textId="77777777" w:rsidR="007616A5" w:rsidRDefault="007616A5" w:rsidP="00980DA6"/>
          <w:p w14:paraId="6F3D6108" w14:textId="77777777" w:rsidR="007616A5" w:rsidRDefault="007616A5" w:rsidP="00980DA6"/>
          <w:p w14:paraId="20C056DC" w14:textId="77777777" w:rsidR="007616A5" w:rsidRDefault="007616A5" w:rsidP="00980DA6"/>
          <w:p w14:paraId="0DD0FF94" w14:textId="77777777" w:rsidR="007616A5" w:rsidRDefault="007616A5" w:rsidP="00980DA6"/>
          <w:p w14:paraId="25E99973" w14:textId="77777777" w:rsidR="007616A5" w:rsidRDefault="007616A5" w:rsidP="00980DA6"/>
          <w:p w14:paraId="0DB08B99" w14:textId="77777777" w:rsidR="007616A5" w:rsidRDefault="007616A5" w:rsidP="00980DA6"/>
          <w:p w14:paraId="48E8369C" w14:textId="77777777" w:rsidR="007616A5" w:rsidRDefault="007616A5" w:rsidP="00980DA6"/>
          <w:p w14:paraId="0F83EA32" w14:textId="77777777" w:rsidR="007616A5" w:rsidRDefault="007616A5" w:rsidP="00980DA6"/>
          <w:p w14:paraId="52BC4CBD" w14:textId="77777777" w:rsidR="007616A5" w:rsidRDefault="007616A5" w:rsidP="00980DA6"/>
          <w:p w14:paraId="1CD8E0EE" w14:textId="77777777" w:rsidR="007616A5" w:rsidRDefault="007616A5" w:rsidP="00980DA6"/>
          <w:p w14:paraId="4739BE03" w14:textId="77777777" w:rsidR="007616A5" w:rsidRDefault="007616A5" w:rsidP="00980DA6"/>
          <w:p w14:paraId="0D3B51BC" w14:textId="77777777" w:rsidR="007616A5" w:rsidRDefault="007616A5" w:rsidP="00980DA6"/>
          <w:p w14:paraId="7DCAC93D" w14:textId="77777777" w:rsidR="007616A5" w:rsidRDefault="007616A5" w:rsidP="00980DA6"/>
        </w:tc>
      </w:tr>
    </w:tbl>
    <w:p w14:paraId="39439CF8" w14:textId="761F84C7" w:rsidR="00FE0783" w:rsidRPr="00FE0783" w:rsidRDefault="00FE0783" w:rsidP="00FE0783">
      <w:pPr>
        <w:pBdr>
          <w:top w:val="single" w:sz="4" w:space="1" w:color="auto"/>
        </w:pBdr>
        <w:spacing w:after="0" w:line="240" w:lineRule="auto"/>
        <w:jc w:val="center"/>
      </w:pPr>
      <w:r w:rsidRPr="00FE0783">
        <w:rPr>
          <w:b/>
        </w:rPr>
        <w:t>Note to respondents:</w:t>
      </w:r>
    </w:p>
    <w:p w14:paraId="2A75B711" w14:textId="71E9B673" w:rsidR="00A32DA7" w:rsidRDefault="00FE0783" w:rsidP="00FE0783">
      <w:pPr>
        <w:spacing w:line="240" w:lineRule="auto"/>
        <w:jc w:val="center"/>
      </w:pPr>
      <w:r w:rsidRPr="00FE0783">
        <w:t>The CCPC does not intend to publish the detailed responses received. However, a summary of the responses may be included in the final Strategy Statement, which will list all who participated. Should you prefer not to be included in this list, please let us know when returning your response? Thank you.</w:t>
      </w:r>
    </w:p>
    <w:sectPr w:rsidR="00A32DA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65DE6" w14:textId="77777777" w:rsidR="00A32DA7" w:rsidRDefault="00A32DA7" w:rsidP="00A32DA7">
      <w:pPr>
        <w:spacing w:after="0" w:line="240" w:lineRule="auto"/>
      </w:pPr>
      <w:r>
        <w:separator/>
      </w:r>
    </w:p>
  </w:endnote>
  <w:endnote w:type="continuationSeparator" w:id="0">
    <w:p w14:paraId="456992F7" w14:textId="77777777" w:rsidR="00A32DA7" w:rsidRDefault="00A32DA7" w:rsidP="00A3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6B762" w14:textId="77777777" w:rsidR="00A32DA7" w:rsidRDefault="00A32DA7" w:rsidP="00A32DA7">
      <w:pPr>
        <w:spacing w:after="0" w:line="240" w:lineRule="auto"/>
      </w:pPr>
      <w:r>
        <w:separator/>
      </w:r>
    </w:p>
  </w:footnote>
  <w:footnote w:type="continuationSeparator" w:id="0">
    <w:p w14:paraId="2D34DDB4" w14:textId="77777777" w:rsidR="00A32DA7" w:rsidRDefault="00A32DA7" w:rsidP="00A3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A5FD" w14:textId="77777777" w:rsidR="00A32DA7" w:rsidRDefault="00A32DA7">
    <w:pPr>
      <w:pStyle w:val="Header"/>
    </w:pPr>
    <w:r>
      <w:rPr>
        <w:noProof/>
        <w:lang w:eastAsia="en-IE"/>
      </w:rPr>
      <w:drawing>
        <wp:inline distT="0" distB="0" distL="0" distR="0" wp14:anchorId="49BB170F" wp14:editId="29707590">
          <wp:extent cx="2256865"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C-950-x-17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640" cy="4045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16B"/>
    <w:multiLevelType w:val="hybridMultilevel"/>
    <w:tmpl w:val="2410FB4C"/>
    <w:lvl w:ilvl="0" w:tplc="18090019">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95B1A74"/>
    <w:multiLevelType w:val="multilevel"/>
    <w:tmpl w:val="1A0C98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26E95"/>
    <w:multiLevelType w:val="hybridMultilevel"/>
    <w:tmpl w:val="2F50682E"/>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F433CC8"/>
    <w:multiLevelType w:val="hybridMultilevel"/>
    <w:tmpl w:val="1640F502"/>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2EE7408"/>
    <w:multiLevelType w:val="hybridMultilevel"/>
    <w:tmpl w:val="5470DCA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735280"/>
    <w:multiLevelType w:val="hybridMultilevel"/>
    <w:tmpl w:val="347AABD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B59621E"/>
    <w:multiLevelType w:val="hybridMultilevel"/>
    <w:tmpl w:val="F9AA7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AA6FCC"/>
    <w:multiLevelType w:val="hybridMultilevel"/>
    <w:tmpl w:val="09C8AF5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3D37BF1"/>
    <w:multiLevelType w:val="hybridMultilevel"/>
    <w:tmpl w:val="1A9885B0"/>
    <w:lvl w:ilvl="0" w:tplc="1809000F">
      <w:start w:val="1"/>
      <w:numFmt w:val="decimal"/>
      <w:lvlText w:val="%1."/>
      <w:lvlJc w:val="left"/>
      <w:pPr>
        <w:ind w:left="1070" w:hanging="360"/>
      </w:p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9" w15:restartNumberingAfterBreak="0">
    <w:nsid w:val="28EB7A28"/>
    <w:multiLevelType w:val="hybridMultilevel"/>
    <w:tmpl w:val="52562492"/>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0" w15:restartNumberingAfterBreak="0">
    <w:nsid w:val="29A54D0B"/>
    <w:multiLevelType w:val="hybridMultilevel"/>
    <w:tmpl w:val="E9FABDD8"/>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2C945963"/>
    <w:multiLevelType w:val="hybridMultilevel"/>
    <w:tmpl w:val="D8FCEB42"/>
    <w:lvl w:ilvl="0" w:tplc="18090005">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33F15B1F"/>
    <w:multiLevelType w:val="hybridMultilevel"/>
    <w:tmpl w:val="DC8ED98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73C3888"/>
    <w:multiLevelType w:val="hybridMultilevel"/>
    <w:tmpl w:val="F1920670"/>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4F4C6A75"/>
    <w:multiLevelType w:val="hybridMultilevel"/>
    <w:tmpl w:val="B9DA5B52"/>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5" w15:restartNumberingAfterBreak="0">
    <w:nsid w:val="50E3552D"/>
    <w:multiLevelType w:val="hybridMultilevel"/>
    <w:tmpl w:val="B1768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268386B"/>
    <w:multiLevelType w:val="hybridMultilevel"/>
    <w:tmpl w:val="4D24E2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45686E"/>
    <w:multiLevelType w:val="hybridMultilevel"/>
    <w:tmpl w:val="2E84CB5E"/>
    <w:lvl w:ilvl="0" w:tplc="42C0373E">
      <w:start w:val="1"/>
      <w:numFmt w:val="decimal"/>
      <w:lvlText w:val="%1."/>
      <w:lvlJc w:val="left"/>
      <w:pPr>
        <w:ind w:left="502"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FCA0BC3"/>
    <w:multiLevelType w:val="hybridMultilevel"/>
    <w:tmpl w:val="B03A54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95D6051"/>
    <w:multiLevelType w:val="hybridMultilevel"/>
    <w:tmpl w:val="B65C9E50"/>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0" w15:restartNumberingAfterBreak="0">
    <w:nsid w:val="69B51255"/>
    <w:multiLevelType w:val="hybridMultilevel"/>
    <w:tmpl w:val="52562492"/>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1" w15:restartNumberingAfterBreak="0">
    <w:nsid w:val="6FF900BE"/>
    <w:multiLevelType w:val="hybridMultilevel"/>
    <w:tmpl w:val="C0760FD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72E058DD"/>
    <w:multiLevelType w:val="hybridMultilevel"/>
    <w:tmpl w:val="E4704C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2"/>
  </w:num>
  <w:num w:numId="5">
    <w:abstractNumId w:val="15"/>
  </w:num>
  <w:num w:numId="6">
    <w:abstractNumId w:val="7"/>
  </w:num>
  <w:num w:numId="7">
    <w:abstractNumId w:val="13"/>
  </w:num>
  <w:num w:numId="8">
    <w:abstractNumId w:val="5"/>
  </w:num>
  <w:num w:numId="9">
    <w:abstractNumId w:val="4"/>
  </w:num>
  <w:num w:numId="10">
    <w:abstractNumId w:val="10"/>
  </w:num>
  <w:num w:numId="11">
    <w:abstractNumId w:val="14"/>
  </w:num>
  <w:num w:numId="12">
    <w:abstractNumId w:val="16"/>
  </w:num>
  <w:num w:numId="13">
    <w:abstractNumId w:val="19"/>
  </w:num>
  <w:num w:numId="14">
    <w:abstractNumId w:val="22"/>
  </w:num>
  <w:num w:numId="15">
    <w:abstractNumId w:val="20"/>
  </w:num>
  <w:num w:numId="16">
    <w:abstractNumId w:val="21"/>
  </w:num>
  <w:num w:numId="17">
    <w:abstractNumId w:val="9"/>
  </w:num>
  <w:num w:numId="18">
    <w:abstractNumId w:val="2"/>
  </w:num>
  <w:num w:numId="19">
    <w:abstractNumId w:val="11"/>
  </w:num>
  <w:num w:numId="20">
    <w:abstractNumId w:val="0"/>
  </w:num>
  <w:num w:numId="21">
    <w:abstractNumId w:val="17"/>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89"/>
    <w:rsid w:val="00045316"/>
    <w:rsid w:val="00074E1E"/>
    <w:rsid w:val="00081489"/>
    <w:rsid w:val="001B1648"/>
    <w:rsid w:val="001F7198"/>
    <w:rsid w:val="00236EBD"/>
    <w:rsid w:val="00262368"/>
    <w:rsid w:val="00263741"/>
    <w:rsid w:val="002E0592"/>
    <w:rsid w:val="002E11CB"/>
    <w:rsid w:val="003203C6"/>
    <w:rsid w:val="003C5237"/>
    <w:rsid w:val="004803F8"/>
    <w:rsid w:val="004924EE"/>
    <w:rsid w:val="004C0AAD"/>
    <w:rsid w:val="00605A80"/>
    <w:rsid w:val="006314E7"/>
    <w:rsid w:val="00704A18"/>
    <w:rsid w:val="007072FA"/>
    <w:rsid w:val="007246E6"/>
    <w:rsid w:val="007616A5"/>
    <w:rsid w:val="008406D3"/>
    <w:rsid w:val="0084556A"/>
    <w:rsid w:val="00846EAC"/>
    <w:rsid w:val="008519BE"/>
    <w:rsid w:val="008557E7"/>
    <w:rsid w:val="008732BE"/>
    <w:rsid w:val="008D3659"/>
    <w:rsid w:val="00980DA6"/>
    <w:rsid w:val="009916BE"/>
    <w:rsid w:val="009C1509"/>
    <w:rsid w:val="009F0E77"/>
    <w:rsid w:val="00A32DA7"/>
    <w:rsid w:val="00AB52D6"/>
    <w:rsid w:val="00AB5A62"/>
    <w:rsid w:val="00B03128"/>
    <w:rsid w:val="00B33BE2"/>
    <w:rsid w:val="00B63D4B"/>
    <w:rsid w:val="00C10BB5"/>
    <w:rsid w:val="00C214FC"/>
    <w:rsid w:val="00CA35A1"/>
    <w:rsid w:val="00CC3F45"/>
    <w:rsid w:val="00CE4D52"/>
    <w:rsid w:val="00D97334"/>
    <w:rsid w:val="00E634E0"/>
    <w:rsid w:val="00E63E15"/>
    <w:rsid w:val="00F86E2D"/>
    <w:rsid w:val="00FE07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851D"/>
  <w15:chartTrackingRefBased/>
  <w15:docId w15:val="{CAA60FF9-2AE1-4780-B58F-B99DC8B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DA7"/>
  </w:style>
  <w:style w:type="paragraph" w:styleId="Footer">
    <w:name w:val="footer"/>
    <w:basedOn w:val="Normal"/>
    <w:link w:val="FooterChar"/>
    <w:uiPriority w:val="99"/>
    <w:unhideWhenUsed/>
    <w:rsid w:val="00A3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DA7"/>
  </w:style>
  <w:style w:type="paragraph" w:styleId="ListParagraph">
    <w:name w:val="List Paragraph"/>
    <w:basedOn w:val="Normal"/>
    <w:uiPriority w:val="34"/>
    <w:qFormat/>
    <w:rsid w:val="009F0E77"/>
    <w:pPr>
      <w:ind w:left="720"/>
      <w:contextualSpacing/>
    </w:pPr>
  </w:style>
  <w:style w:type="paragraph" w:styleId="BalloonText">
    <w:name w:val="Balloon Text"/>
    <w:basedOn w:val="Normal"/>
    <w:link w:val="BalloonTextChar"/>
    <w:uiPriority w:val="99"/>
    <w:semiHidden/>
    <w:unhideWhenUsed/>
    <w:rsid w:val="0048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F8"/>
    <w:rPr>
      <w:rFonts w:ascii="Segoe UI" w:hAnsi="Segoe UI" w:cs="Segoe UI"/>
      <w:sz w:val="18"/>
      <w:szCs w:val="18"/>
    </w:rPr>
  </w:style>
  <w:style w:type="character" w:styleId="CommentReference">
    <w:name w:val="annotation reference"/>
    <w:basedOn w:val="DefaultParagraphFont"/>
    <w:uiPriority w:val="99"/>
    <w:semiHidden/>
    <w:unhideWhenUsed/>
    <w:rsid w:val="00E63E15"/>
    <w:rPr>
      <w:sz w:val="16"/>
      <w:szCs w:val="16"/>
    </w:rPr>
  </w:style>
  <w:style w:type="paragraph" w:styleId="CommentText">
    <w:name w:val="annotation text"/>
    <w:basedOn w:val="Normal"/>
    <w:link w:val="CommentTextChar"/>
    <w:uiPriority w:val="99"/>
    <w:semiHidden/>
    <w:unhideWhenUsed/>
    <w:rsid w:val="00E63E15"/>
    <w:pPr>
      <w:spacing w:line="240" w:lineRule="auto"/>
    </w:pPr>
    <w:rPr>
      <w:sz w:val="20"/>
      <w:szCs w:val="20"/>
    </w:rPr>
  </w:style>
  <w:style w:type="character" w:customStyle="1" w:styleId="CommentTextChar">
    <w:name w:val="Comment Text Char"/>
    <w:basedOn w:val="DefaultParagraphFont"/>
    <w:link w:val="CommentText"/>
    <w:uiPriority w:val="99"/>
    <w:semiHidden/>
    <w:rsid w:val="00E63E15"/>
    <w:rPr>
      <w:sz w:val="20"/>
      <w:szCs w:val="20"/>
    </w:rPr>
  </w:style>
  <w:style w:type="paragraph" w:styleId="CommentSubject">
    <w:name w:val="annotation subject"/>
    <w:basedOn w:val="CommentText"/>
    <w:next w:val="CommentText"/>
    <w:link w:val="CommentSubjectChar"/>
    <w:uiPriority w:val="99"/>
    <w:semiHidden/>
    <w:unhideWhenUsed/>
    <w:rsid w:val="00E63E15"/>
    <w:rPr>
      <w:b/>
      <w:bCs/>
    </w:rPr>
  </w:style>
  <w:style w:type="character" w:customStyle="1" w:styleId="CommentSubjectChar">
    <w:name w:val="Comment Subject Char"/>
    <w:basedOn w:val="CommentTextChar"/>
    <w:link w:val="CommentSubject"/>
    <w:uiPriority w:val="99"/>
    <w:semiHidden/>
    <w:rsid w:val="00E63E15"/>
    <w:rPr>
      <w:b/>
      <w:bCs/>
      <w:sz w:val="20"/>
      <w:szCs w:val="20"/>
    </w:rPr>
  </w:style>
  <w:style w:type="table" w:styleId="TableGrid">
    <w:name w:val="Table Grid"/>
    <w:basedOn w:val="TableNormal"/>
    <w:uiPriority w:val="39"/>
    <w:rsid w:val="00CC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pc.ie/business/wp-content/uploads/sites/3/2017/02/CCPC_Strategy_Statement_2015-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10EF-C07E-44AB-B91F-D841C98D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Mernagh</dc:creator>
  <cp:keywords/>
  <dc:description/>
  <cp:lastModifiedBy>Kate OSullivan</cp:lastModifiedBy>
  <cp:revision>2</cp:revision>
  <cp:lastPrinted>2017-09-04T14:45:00Z</cp:lastPrinted>
  <dcterms:created xsi:type="dcterms:W3CDTF">2017-10-04T10:55:00Z</dcterms:created>
  <dcterms:modified xsi:type="dcterms:W3CDTF">2017-10-04T10:55:00Z</dcterms:modified>
</cp:coreProperties>
</file>