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1F4B7" w14:textId="10F2345B" w:rsidR="000E0542" w:rsidRDefault="000E0542" w:rsidP="00047B64">
      <w:pPr>
        <w:spacing w:before="120" w:after="120" w:line="276" w:lineRule="auto"/>
        <w:jc w:val="center"/>
        <w:rPr>
          <w:b/>
          <w:sz w:val="32"/>
          <w:szCs w:val="22"/>
        </w:rPr>
      </w:pPr>
      <w:bookmarkStart w:id="0" w:name="_GoBack"/>
      <w:r w:rsidRPr="000E0542">
        <w:rPr>
          <w:b/>
          <w:sz w:val="32"/>
          <w:szCs w:val="22"/>
        </w:rPr>
        <w:t>Committee on Finance, Public Expenditure and Reform, and Taoiseach</w:t>
      </w:r>
    </w:p>
    <w:bookmarkEnd w:id="0"/>
    <w:p w14:paraId="7C55D2F0" w14:textId="77777777" w:rsidR="000E0542" w:rsidRDefault="000E0542" w:rsidP="000E0542">
      <w:pPr>
        <w:spacing w:before="120" w:after="120" w:line="276" w:lineRule="auto"/>
        <w:jc w:val="center"/>
        <w:rPr>
          <w:b/>
          <w:sz w:val="32"/>
          <w:szCs w:val="22"/>
        </w:rPr>
      </w:pPr>
      <w:r>
        <w:rPr>
          <w:b/>
          <w:sz w:val="32"/>
          <w:szCs w:val="22"/>
        </w:rPr>
        <w:t xml:space="preserve">Competition and Consumer Protection Commission </w:t>
      </w:r>
    </w:p>
    <w:p w14:paraId="038A45D1" w14:textId="670FB276" w:rsidR="000E0542" w:rsidRPr="000E0542" w:rsidRDefault="000E0542" w:rsidP="000E0542">
      <w:pPr>
        <w:spacing w:before="120" w:after="120" w:line="276" w:lineRule="auto"/>
        <w:jc w:val="center"/>
        <w:rPr>
          <w:b/>
          <w:sz w:val="32"/>
          <w:szCs w:val="22"/>
        </w:rPr>
      </w:pPr>
      <w:r>
        <w:rPr>
          <w:b/>
          <w:sz w:val="32"/>
          <w:szCs w:val="22"/>
        </w:rPr>
        <w:t>Opening Statement</w:t>
      </w:r>
      <w:r w:rsidR="00CA01C7">
        <w:rPr>
          <w:b/>
          <w:sz w:val="32"/>
          <w:szCs w:val="22"/>
        </w:rPr>
        <w:t xml:space="preserve"> by Isolde Goggin</w:t>
      </w:r>
    </w:p>
    <w:p w14:paraId="6AA50384" w14:textId="77777777" w:rsidR="000E0542" w:rsidRPr="0011329F" w:rsidRDefault="000E0542" w:rsidP="000E0542">
      <w:pPr>
        <w:spacing w:before="120" w:after="120" w:line="276" w:lineRule="auto"/>
        <w:rPr>
          <w:b/>
          <w:i/>
          <w:szCs w:val="22"/>
        </w:rPr>
      </w:pPr>
    </w:p>
    <w:p w14:paraId="5784DFAE" w14:textId="0721B533" w:rsidR="005776A9" w:rsidRDefault="005776A9" w:rsidP="000E0542">
      <w:pPr>
        <w:spacing w:before="120" w:after="120" w:line="276" w:lineRule="auto"/>
        <w:rPr>
          <w:i/>
          <w:sz w:val="22"/>
          <w:szCs w:val="22"/>
        </w:rPr>
      </w:pPr>
      <w:r w:rsidRPr="009F774F">
        <w:rPr>
          <w:i/>
          <w:sz w:val="22"/>
          <w:szCs w:val="22"/>
        </w:rPr>
        <w:t>Chairman, Committee members, we welcome the opportunity to appear before you today to discuss the</w:t>
      </w:r>
      <w:r w:rsidR="0011329F" w:rsidRPr="009F774F">
        <w:rPr>
          <w:i/>
          <w:sz w:val="22"/>
          <w:szCs w:val="22"/>
        </w:rPr>
        <w:t xml:space="preserve"> </w:t>
      </w:r>
      <w:r w:rsidRPr="009F774F">
        <w:rPr>
          <w:i/>
          <w:sz w:val="22"/>
          <w:szCs w:val="22"/>
        </w:rPr>
        <w:t xml:space="preserve">CCPC’s Mortgages Options Paper, which was requested under the “Programme for Partnership Government”. I am joined by </w:t>
      </w:r>
      <w:r w:rsidR="00CF0070">
        <w:rPr>
          <w:i/>
          <w:sz w:val="22"/>
          <w:szCs w:val="22"/>
        </w:rPr>
        <w:t xml:space="preserve">Dr. </w:t>
      </w:r>
      <w:r w:rsidRPr="009F774F">
        <w:rPr>
          <w:i/>
          <w:sz w:val="22"/>
          <w:szCs w:val="22"/>
        </w:rPr>
        <w:t xml:space="preserve">Cormac Keating, </w:t>
      </w:r>
      <w:r w:rsidR="008B37F8">
        <w:rPr>
          <w:i/>
          <w:sz w:val="22"/>
          <w:szCs w:val="22"/>
        </w:rPr>
        <w:t>the D</w:t>
      </w:r>
      <w:r w:rsidR="00EB4C52">
        <w:rPr>
          <w:i/>
          <w:sz w:val="22"/>
          <w:szCs w:val="22"/>
        </w:rPr>
        <w:t xml:space="preserve">irector who led </w:t>
      </w:r>
      <w:r w:rsidR="008B37F8">
        <w:rPr>
          <w:i/>
          <w:sz w:val="22"/>
          <w:szCs w:val="22"/>
        </w:rPr>
        <w:t xml:space="preserve">the development of </w:t>
      </w:r>
      <w:r w:rsidRPr="009F774F">
        <w:rPr>
          <w:i/>
          <w:sz w:val="22"/>
          <w:szCs w:val="22"/>
        </w:rPr>
        <w:t>the</w:t>
      </w:r>
      <w:r w:rsidR="00637BF1">
        <w:rPr>
          <w:i/>
          <w:sz w:val="22"/>
          <w:szCs w:val="22"/>
        </w:rPr>
        <w:t xml:space="preserve"> Mortgages Options P</w:t>
      </w:r>
      <w:r w:rsidRPr="009F774F">
        <w:rPr>
          <w:i/>
          <w:sz w:val="22"/>
          <w:szCs w:val="22"/>
        </w:rPr>
        <w:t>aper</w:t>
      </w:r>
      <w:r w:rsidR="00CF0070">
        <w:rPr>
          <w:i/>
          <w:sz w:val="22"/>
          <w:szCs w:val="22"/>
        </w:rPr>
        <w:t xml:space="preserve">, Harry O’Rahilly, Case Officer </w:t>
      </w:r>
      <w:r w:rsidR="008B283C">
        <w:rPr>
          <w:i/>
          <w:sz w:val="22"/>
          <w:szCs w:val="22"/>
        </w:rPr>
        <w:t>Economist</w:t>
      </w:r>
      <w:r w:rsidRPr="009F774F">
        <w:rPr>
          <w:i/>
          <w:sz w:val="22"/>
          <w:szCs w:val="22"/>
        </w:rPr>
        <w:t xml:space="preserve"> and </w:t>
      </w:r>
      <w:r w:rsidR="005A32C2">
        <w:rPr>
          <w:i/>
          <w:sz w:val="22"/>
          <w:szCs w:val="22"/>
        </w:rPr>
        <w:t>Áine Carroll</w:t>
      </w:r>
      <w:r w:rsidR="00EB4C52">
        <w:rPr>
          <w:i/>
          <w:sz w:val="22"/>
          <w:szCs w:val="22"/>
        </w:rPr>
        <w:t>,</w:t>
      </w:r>
      <w:r w:rsidR="005A32C2">
        <w:rPr>
          <w:i/>
          <w:sz w:val="22"/>
          <w:szCs w:val="22"/>
        </w:rPr>
        <w:t xml:space="preserve"> the Director with responsibility for financial education and consumer information</w:t>
      </w:r>
      <w:r w:rsidR="00A95F68">
        <w:rPr>
          <w:i/>
          <w:sz w:val="22"/>
          <w:szCs w:val="22"/>
        </w:rPr>
        <w:t xml:space="preserve">. </w:t>
      </w:r>
    </w:p>
    <w:p w14:paraId="79ABBCB2" w14:textId="17067EA5" w:rsidR="00CA01C7" w:rsidRPr="00CA01C7" w:rsidRDefault="009177FB" w:rsidP="009177FB">
      <w:pPr>
        <w:spacing w:before="120" w:after="120" w:line="276" w:lineRule="auto"/>
        <w:rPr>
          <w:i/>
          <w:sz w:val="22"/>
          <w:szCs w:val="22"/>
        </w:rPr>
      </w:pPr>
      <w:r w:rsidRPr="009177FB">
        <w:rPr>
          <w:i/>
          <w:sz w:val="22"/>
          <w:szCs w:val="22"/>
        </w:rPr>
        <w:lastRenderedPageBreak/>
        <w:t>The CCPC is the statutory body responsible for enforcement of competition and consumer protection legislation across the economy. In the financial services secto</w:t>
      </w:r>
      <w:r w:rsidR="00CA01C7">
        <w:rPr>
          <w:i/>
          <w:sz w:val="22"/>
          <w:szCs w:val="22"/>
        </w:rPr>
        <w:t>r</w:t>
      </w:r>
      <w:r w:rsidR="00EB4C52">
        <w:rPr>
          <w:i/>
          <w:sz w:val="22"/>
          <w:szCs w:val="22"/>
        </w:rPr>
        <w:t>,</w:t>
      </w:r>
      <w:r w:rsidR="00CA01C7">
        <w:rPr>
          <w:i/>
          <w:sz w:val="22"/>
          <w:szCs w:val="22"/>
        </w:rPr>
        <w:t xml:space="preserve"> Government policy means that </w:t>
      </w:r>
      <w:r w:rsidRPr="009177FB">
        <w:rPr>
          <w:i/>
          <w:sz w:val="22"/>
          <w:szCs w:val="22"/>
        </w:rPr>
        <w:t>the Central Bank of Ireland (CBI) imposes the sectoral rules and codes of conduct under which financial services providers and the market must operate. It is within this context</w:t>
      </w:r>
      <w:r w:rsidR="00C06C3E">
        <w:rPr>
          <w:i/>
          <w:sz w:val="22"/>
          <w:szCs w:val="22"/>
        </w:rPr>
        <w:t xml:space="preserve"> that</w:t>
      </w:r>
      <w:r w:rsidRPr="009177FB">
        <w:rPr>
          <w:i/>
          <w:sz w:val="22"/>
          <w:szCs w:val="22"/>
        </w:rPr>
        <w:t xml:space="preserve"> the CCPC was requested to work with the CBI to set out options for Government in relation to the mortgage market. </w:t>
      </w:r>
      <w:r w:rsidR="001C2666">
        <w:rPr>
          <w:i/>
          <w:sz w:val="22"/>
          <w:szCs w:val="22"/>
        </w:rPr>
        <w:t>Th</w:t>
      </w:r>
      <w:r w:rsidRPr="009177FB">
        <w:rPr>
          <w:i/>
          <w:sz w:val="22"/>
          <w:szCs w:val="22"/>
        </w:rPr>
        <w:t xml:space="preserve">e </w:t>
      </w:r>
      <w:r w:rsidR="001C2666">
        <w:rPr>
          <w:i/>
          <w:sz w:val="22"/>
          <w:szCs w:val="22"/>
        </w:rPr>
        <w:t xml:space="preserve">CCPC </w:t>
      </w:r>
      <w:r w:rsidRPr="009177FB">
        <w:rPr>
          <w:i/>
          <w:sz w:val="22"/>
          <w:szCs w:val="22"/>
        </w:rPr>
        <w:t>drew extensively on the CB</w:t>
      </w:r>
      <w:r w:rsidR="00C06C3E">
        <w:rPr>
          <w:i/>
          <w:sz w:val="22"/>
          <w:szCs w:val="22"/>
        </w:rPr>
        <w:t>I</w:t>
      </w:r>
      <w:r w:rsidRPr="009177FB">
        <w:rPr>
          <w:i/>
          <w:sz w:val="22"/>
          <w:szCs w:val="22"/>
        </w:rPr>
        <w:t xml:space="preserve">’s extensive knowledge and experience in course of researching this paper, however the research and views expressed are from the CCPC exclusively. </w:t>
      </w:r>
    </w:p>
    <w:p w14:paraId="2127AB97" w14:textId="65FC280F" w:rsidR="00484E07" w:rsidRDefault="00CA01C7" w:rsidP="00CA01C7">
      <w:pPr>
        <w:pStyle w:val="ListParagraph"/>
        <w:ind w:left="0"/>
      </w:pPr>
      <w:r>
        <w:t>The CCPC’s paper is the outcome of extensive consultation and research with various stakeholder groups including consumer representative groups, industry players (in Ireland and internationally) and a public consultation. The CCPC also commissioned research to examine consumers’</w:t>
      </w:r>
      <w:r w:rsidR="00AE7691">
        <w:t xml:space="preserve"> perceptions and experiences of </w:t>
      </w:r>
      <w:r>
        <w:t xml:space="preserve">the market. All of the information was used to develop an evidence-based analysis which </w:t>
      </w:r>
      <w:r w:rsidR="00894E98">
        <w:t xml:space="preserve">then </w:t>
      </w:r>
      <w:r>
        <w:t>formed the basis of 14 actions w</w:t>
      </w:r>
      <w:r w:rsidR="008B37F8">
        <w:t xml:space="preserve">hich the CCPC believe </w:t>
      </w:r>
      <w:r w:rsidR="00EB4C52">
        <w:t>need to</w:t>
      </w:r>
      <w:r w:rsidR="008B37F8">
        <w:t xml:space="preserve"> </w:t>
      </w:r>
      <w:r>
        <w:t xml:space="preserve">considered by Government and policy makers. </w:t>
      </w:r>
    </w:p>
    <w:p w14:paraId="1CC56A4D" w14:textId="77777777" w:rsidR="00484E07" w:rsidRDefault="00484E07" w:rsidP="00CA01C7">
      <w:pPr>
        <w:pStyle w:val="ListParagraph"/>
        <w:ind w:left="0"/>
      </w:pPr>
    </w:p>
    <w:p w14:paraId="37EB3F87" w14:textId="1599C2A2" w:rsidR="00CA01C7" w:rsidRDefault="00484E07" w:rsidP="00CA01C7">
      <w:pPr>
        <w:pStyle w:val="ListParagraph"/>
        <w:ind w:left="0"/>
      </w:pPr>
      <w:r>
        <w:t xml:space="preserve">Time limitation unfortunately means I am unable to go through each of the actions in extensive detail, </w:t>
      </w:r>
      <w:r w:rsidR="0060294C">
        <w:t xml:space="preserve">they are contained in the presentation provided to </w:t>
      </w:r>
      <w:r>
        <w:t>each Member of the Committee</w:t>
      </w:r>
      <w:r w:rsidR="0060294C">
        <w:t xml:space="preserve">. </w:t>
      </w:r>
      <w:r w:rsidR="00894E98">
        <w:t xml:space="preserve">I </w:t>
      </w:r>
      <w:r w:rsidR="00D26C62">
        <w:t xml:space="preserve">will </w:t>
      </w:r>
      <w:r w:rsidR="00894E98">
        <w:t>take you through</w:t>
      </w:r>
      <w:r>
        <w:t xml:space="preserve"> some of the options</w:t>
      </w:r>
      <w:r w:rsidR="00894E98">
        <w:t xml:space="preserve"> at a high level</w:t>
      </w:r>
      <w:r w:rsidR="0060294C">
        <w:t xml:space="preserve"> now</w:t>
      </w:r>
      <w:r>
        <w:t>. W</w:t>
      </w:r>
      <w:r w:rsidR="00D26C62">
        <w:t>e are</w:t>
      </w:r>
      <w:r w:rsidR="00894E98">
        <w:t xml:space="preserve"> also</w:t>
      </w:r>
      <w:r w:rsidR="00D26C62">
        <w:t xml:space="preserve"> happy to make ourselves available to any </w:t>
      </w:r>
      <w:r w:rsidR="00894E98">
        <w:t>M</w:t>
      </w:r>
      <w:r w:rsidR="00D26C62">
        <w:t xml:space="preserve">ember of the </w:t>
      </w:r>
      <w:r w:rsidR="00894E98">
        <w:t>C</w:t>
      </w:r>
      <w:r w:rsidR="00D26C62">
        <w:t xml:space="preserve">ommittee who </w:t>
      </w:r>
      <w:r w:rsidR="00894E98">
        <w:t>would like</w:t>
      </w:r>
      <w:r w:rsidR="00D26C62">
        <w:t xml:space="preserve"> a more in-depth </w:t>
      </w:r>
      <w:r w:rsidR="00894E98">
        <w:t xml:space="preserve">briefing </w:t>
      </w:r>
      <w:r w:rsidR="00D26C62">
        <w:t>on the paper</w:t>
      </w:r>
      <w:r w:rsidR="00EB4C52">
        <w:t xml:space="preserve"> at a later date</w:t>
      </w:r>
      <w:r w:rsidR="00D26C62">
        <w:t>.</w:t>
      </w:r>
    </w:p>
    <w:p w14:paraId="245526B7" w14:textId="77777777" w:rsidR="00CA01C7" w:rsidRDefault="00CA01C7" w:rsidP="00CA01C7">
      <w:pPr>
        <w:pStyle w:val="ListParagraph"/>
        <w:ind w:left="0"/>
      </w:pPr>
    </w:p>
    <w:p w14:paraId="7830F479" w14:textId="60528082" w:rsidR="003165EB" w:rsidRDefault="00CA01C7" w:rsidP="001C2666">
      <w:pPr>
        <w:pStyle w:val="ListParagraph"/>
        <w:spacing w:before="120" w:after="120"/>
        <w:ind w:left="0"/>
      </w:pPr>
      <w:r>
        <w:t>Our analysis shows that this market is quite dysfunctional from both a competition and a consumer perspective. The market we have is the legacy of 15 years of boom and bust</w:t>
      </w:r>
      <w:r w:rsidR="00894E98">
        <w:t>.</w:t>
      </w:r>
      <w:r>
        <w:t xml:space="preserve"> </w:t>
      </w:r>
      <w:r w:rsidR="003165EB">
        <w:t>In addition, t</w:t>
      </w:r>
      <w:r w:rsidR="00601D19">
        <w:t>he Members of the C</w:t>
      </w:r>
      <w:r>
        <w:t xml:space="preserve">ommittee will be aware </w:t>
      </w:r>
      <w:r w:rsidR="00A7523C">
        <w:t xml:space="preserve">how tightly </w:t>
      </w:r>
      <w:r w:rsidR="00EB4C52">
        <w:t>connected</w:t>
      </w:r>
      <w:r w:rsidR="00A7523C">
        <w:t xml:space="preserve"> the mortgage market</w:t>
      </w:r>
      <w:r w:rsidR="00C06C3E">
        <w:t xml:space="preserve"> is with the</w:t>
      </w:r>
      <w:r w:rsidR="00A7523C">
        <w:t xml:space="preserve"> economy and society and the impact that both lenders and borrowers can have on the stability of the banking system as a whole. </w:t>
      </w:r>
      <w:r w:rsidR="00482D7B">
        <w:t xml:space="preserve"> </w:t>
      </w:r>
      <w:r w:rsidR="008B37F8">
        <w:t>The</w:t>
      </w:r>
      <w:r w:rsidR="00482D7B">
        <w:t xml:space="preserve"> mortgage market is also heavily impacted by </w:t>
      </w:r>
      <w:r w:rsidR="00B66768">
        <w:t>other</w:t>
      </w:r>
      <w:r w:rsidR="00482D7B">
        <w:t xml:space="preserve"> policies, </w:t>
      </w:r>
      <w:r w:rsidR="00D94963">
        <w:t>including</w:t>
      </w:r>
      <w:r w:rsidR="00482D7B">
        <w:t xml:space="preserve"> </w:t>
      </w:r>
      <w:r w:rsidR="00023E0B">
        <w:t xml:space="preserve">housing strategies, the rental market, public housing policy and policies </w:t>
      </w:r>
      <w:r w:rsidR="00C06C3E">
        <w:t xml:space="preserve">regarding </w:t>
      </w:r>
      <w:r w:rsidR="00023E0B">
        <w:t>insolvency and repossession.</w:t>
      </w:r>
      <w:r w:rsidR="00914E40">
        <w:t xml:space="preserve"> </w:t>
      </w:r>
    </w:p>
    <w:p w14:paraId="2363A03F" w14:textId="77777777" w:rsidR="003165EB" w:rsidRDefault="003165EB" w:rsidP="001C2666">
      <w:pPr>
        <w:pStyle w:val="ListParagraph"/>
        <w:spacing w:before="120" w:after="120"/>
        <w:ind w:left="0"/>
      </w:pPr>
    </w:p>
    <w:p w14:paraId="7C3AA056" w14:textId="6349AC19" w:rsidR="00F62422" w:rsidRDefault="00482D7B" w:rsidP="001C2666">
      <w:pPr>
        <w:pStyle w:val="ListParagraph"/>
        <w:spacing w:before="120" w:after="120"/>
        <w:ind w:left="0"/>
      </w:pPr>
      <w:r>
        <w:lastRenderedPageBreak/>
        <w:t xml:space="preserve">It is therefore important to be clear from the outset, </w:t>
      </w:r>
      <w:r w:rsidR="00D94963">
        <w:t xml:space="preserve">having done a significant amount of </w:t>
      </w:r>
      <w:r w:rsidR="00CF0070">
        <w:t xml:space="preserve">analysis that </w:t>
      </w:r>
      <w:r w:rsidR="003165EB">
        <w:t xml:space="preserve">unfortunately </w:t>
      </w:r>
      <w:r w:rsidR="001C2666">
        <w:t xml:space="preserve">we </w:t>
      </w:r>
      <w:r w:rsidR="00CA01C7">
        <w:t xml:space="preserve">do not </w:t>
      </w:r>
      <w:r w:rsidR="001C2666">
        <w:t xml:space="preserve">believe </w:t>
      </w:r>
      <w:r>
        <w:t xml:space="preserve">there are immediate remedies that will reduce mortgage rates </w:t>
      </w:r>
      <w:r w:rsidR="00CA01C7">
        <w:t xml:space="preserve">and fix the other dysfunctional aspects of this market. </w:t>
      </w:r>
    </w:p>
    <w:p w14:paraId="7A8DFB30" w14:textId="77777777" w:rsidR="00F62422" w:rsidRDefault="00F62422" w:rsidP="001C2666">
      <w:pPr>
        <w:pStyle w:val="ListParagraph"/>
        <w:spacing w:before="120" w:after="120"/>
        <w:ind w:left="0"/>
      </w:pPr>
    </w:p>
    <w:p w14:paraId="33EA6596" w14:textId="1C5C2C9A" w:rsidR="00F62422" w:rsidRPr="00D94963" w:rsidRDefault="00047B64" w:rsidP="00D94963">
      <w:pPr>
        <w:pStyle w:val="ListParagraph"/>
        <w:spacing w:before="120" w:after="120"/>
        <w:ind w:left="0"/>
      </w:pPr>
      <w:r>
        <w:t xml:space="preserve">But there are </w:t>
      </w:r>
      <w:r w:rsidR="00CF0070">
        <w:t xml:space="preserve">some short term and </w:t>
      </w:r>
      <w:r>
        <w:t>medium to long term measures</w:t>
      </w:r>
      <w:r w:rsidR="003165EB">
        <w:t>,</w:t>
      </w:r>
      <w:r>
        <w:t xml:space="preserve"> which if </w:t>
      </w:r>
      <w:r w:rsidR="00D94963">
        <w:t>implemented</w:t>
      </w:r>
      <w:r w:rsidR="003165EB">
        <w:t>,</w:t>
      </w:r>
      <w:r w:rsidR="00D94963">
        <w:t xml:space="preserve"> will </w:t>
      </w:r>
      <w:r w:rsidR="00F62422">
        <w:t xml:space="preserve">enable Ireland to start building a mortgage market which is more competitive, stable and fit for purpose. </w:t>
      </w:r>
      <w:r w:rsidR="00A3416B">
        <w:t>Our options are not the end of the discussion</w:t>
      </w:r>
      <w:r w:rsidR="00F62422">
        <w:t xml:space="preserve"> but rather the starting point. </w:t>
      </w:r>
      <w:r w:rsidR="003165EB">
        <w:t xml:space="preserve">In order for these options to be progressed it is vital that significant consideration is given by </w:t>
      </w:r>
      <w:r w:rsidR="00CA01C7">
        <w:t>policy maker</w:t>
      </w:r>
      <w:r w:rsidR="003165EB">
        <w:t>s</w:t>
      </w:r>
      <w:r w:rsidR="00CA01C7">
        <w:t xml:space="preserve"> </w:t>
      </w:r>
      <w:r w:rsidR="00F62422">
        <w:t>as to the type o</w:t>
      </w:r>
      <w:r w:rsidR="00CA01C7">
        <w:t xml:space="preserve">f mortgage market Ireland wants in the long-term. </w:t>
      </w:r>
      <w:r w:rsidR="00F62422">
        <w:t xml:space="preserve"> </w:t>
      </w:r>
    </w:p>
    <w:p w14:paraId="473EA140" w14:textId="77777777" w:rsidR="00E17982" w:rsidRDefault="00E17982" w:rsidP="00E17982">
      <w:pPr>
        <w:spacing w:before="120" w:after="120" w:line="276" w:lineRule="auto"/>
        <w:rPr>
          <w:b/>
          <w:sz w:val="22"/>
          <w:szCs w:val="22"/>
        </w:rPr>
      </w:pPr>
      <w:r>
        <w:rPr>
          <w:b/>
          <w:sz w:val="22"/>
          <w:szCs w:val="22"/>
        </w:rPr>
        <w:t xml:space="preserve">The current market </w:t>
      </w:r>
    </w:p>
    <w:p w14:paraId="48BCFE46" w14:textId="567C2150" w:rsidR="00CB74DB" w:rsidRDefault="00C97EE8" w:rsidP="00C97EE8">
      <w:pPr>
        <w:spacing w:before="120" w:after="120" w:line="276" w:lineRule="auto"/>
        <w:rPr>
          <w:sz w:val="22"/>
          <w:szCs w:val="22"/>
        </w:rPr>
      </w:pPr>
      <w:r>
        <w:rPr>
          <w:sz w:val="22"/>
          <w:szCs w:val="22"/>
        </w:rPr>
        <w:t xml:space="preserve">In terms of how the </w:t>
      </w:r>
      <w:r w:rsidR="00A3416B">
        <w:rPr>
          <w:sz w:val="22"/>
          <w:szCs w:val="22"/>
        </w:rPr>
        <w:t>mortgage market</w:t>
      </w:r>
      <w:r>
        <w:rPr>
          <w:sz w:val="22"/>
          <w:szCs w:val="22"/>
        </w:rPr>
        <w:t xml:space="preserve"> is </w:t>
      </w:r>
      <w:r w:rsidR="00D94963">
        <w:rPr>
          <w:sz w:val="22"/>
          <w:szCs w:val="22"/>
        </w:rPr>
        <w:t xml:space="preserve">currently </w:t>
      </w:r>
      <w:r>
        <w:rPr>
          <w:sz w:val="22"/>
          <w:szCs w:val="22"/>
        </w:rPr>
        <w:t>operating</w:t>
      </w:r>
      <w:r w:rsidR="00EB4C52">
        <w:rPr>
          <w:sz w:val="22"/>
          <w:szCs w:val="22"/>
        </w:rPr>
        <w:t>,</w:t>
      </w:r>
      <w:r>
        <w:rPr>
          <w:sz w:val="22"/>
          <w:szCs w:val="22"/>
        </w:rPr>
        <w:t xml:space="preserve"> it will not</w:t>
      </w:r>
      <w:r w:rsidR="00C06C3E">
        <w:rPr>
          <w:sz w:val="22"/>
          <w:szCs w:val="22"/>
        </w:rPr>
        <w:t xml:space="preserve"> come as</w:t>
      </w:r>
      <w:r>
        <w:rPr>
          <w:sz w:val="22"/>
          <w:szCs w:val="22"/>
        </w:rPr>
        <w:t xml:space="preserve"> a surprise to the </w:t>
      </w:r>
      <w:r w:rsidR="003165EB">
        <w:rPr>
          <w:sz w:val="22"/>
          <w:szCs w:val="22"/>
        </w:rPr>
        <w:t>C</w:t>
      </w:r>
      <w:r>
        <w:rPr>
          <w:sz w:val="22"/>
          <w:szCs w:val="22"/>
        </w:rPr>
        <w:t>ommittee that our research found the mortgage</w:t>
      </w:r>
      <w:r w:rsidR="00D94963">
        <w:rPr>
          <w:sz w:val="22"/>
          <w:szCs w:val="22"/>
        </w:rPr>
        <w:t xml:space="preserve"> market is distorted</w:t>
      </w:r>
      <w:r>
        <w:rPr>
          <w:sz w:val="22"/>
          <w:szCs w:val="22"/>
        </w:rPr>
        <w:t xml:space="preserve">. There is a high concentration of a small number of lenders, limited competition between these lenders and low levels of entry by new players. </w:t>
      </w:r>
      <w:r w:rsidR="00CF0070">
        <w:rPr>
          <w:sz w:val="22"/>
          <w:szCs w:val="22"/>
        </w:rPr>
        <w:t>Given the potential impact on the economy as a whole</w:t>
      </w:r>
      <w:r w:rsidR="00EB4C52">
        <w:rPr>
          <w:sz w:val="22"/>
          <w:szCs w:val="22"/>
        </w:rPr>
        <w:t>,</w:t>
      </w:r>
      <w:r w:rsidR="00CF0070">
        <w:rPr>
          <w:sz w:val="22"/>
          <w:szCs w:val="22"/>
        </w:rPr>
        <w:t xml:space="preserve"> t</w:t>
      </w:r>
      <w:r w:rsidR="00157AC2">
        <w:rPr>
          <w:sz w:val="22"/>
          <w:szCs w:val="22"/>
        </w:rPr>
        <w:t xml:space="preserve">he </w:t>
      </w:r>
      <w:r w:rsidR="00CF0070">
        <w:rPr>
          <w:sz w:val="22"/>
          <w:szCs w:val="22"/>
        </w:rPr>
        <w:lastRenderedPageBreak/>
        <w:t xml:space="preserve">mortgage </w:t>
      </w:r>
      <w:r w:rsidR="00157AC2">
        <w:rPr>
          <w:sz w:val="22"/>
          <w:szCs w:val="22"/>
        </w:rPr>
        <w:t xml:space="preserve">market should never operate as a freely functioning </w:t>
      </w:r>
      <w:r w:rsidR="00CF0070">
        <w:rPr>
          <w:sz w:val="22"/>
          <w:szCs w:val="22"/>
        </w:rPr>
        <w:t>one</w:t>
      </w:r>
      <w:r w:rsidR="00157AC2">
        <w:rPr>
          <w:sz w:val="22"/>
          <w:szCs w:val="22"/>
        </w:rPr>
        <w:t>. However, we believe that an appropriate framework of prudential regulation can co-exist alongside robust competition and one is not sacrificed at the others expense</w:t>
      </w:r>
      <w:r w:rsidR="00A3416B">
        <w:rPr>
          <w:sz w:val="22"/>
          <w:szCs w:val="22"/>
        </w:rPr>
        <w:t>.</w:t>
      </w:r>
      <w:r w:rsidR="00157AC2">
        <w:rPr>
          <w:sz w:val="22"/>
          <w:szCs w:val="22"/>
        </w:rPr>
        <w:t xml:space="preserve"> </w:t>
      </w:r>
    </w:p>
    <w:p w14:paraId="15739E19" w14:textId="5163ED34" w:rsidR="006A282F" w:rsidRDefault="00157AC2" w:rsidP="00C97EE8">
      <w:pPr>
        <w:spacing w:before="120" w:after="120" w:line="276" w:lineRule="auto"/>
        <w:rPr>
          <w:sz w:val="22"/>
          <w:szCs w:val="22"/>
        </w:rPr>
      </w:pPr>
      <w:r>
        <w:rPr>
          <w:sz w:val="22"/>
          <w:szCs w:val="22"/>
        </w:rPr>
        <w:t xml:space="preserve">The issues </w:t>
      </w:r>
      <w:r w:rsidR="00EB4C52">
        <w:rPr>
          <w:sz w:val="22"/>
          <w:szCs w:val="22"/>
        </w:rPr>
        <w:t xml:space="preserve">in the market </w:t>
      </w:r>
      <w:r>
        <w:rPr>
          <w:sz w:val="22"/>
          <w:szCs w:val="22"/>
        </w:rPr>
        <w:t xml:space="preserve">do not </w:t>
      </w:r>
      <w:r w:rsidR="00A3416B">
        <w:rPr>
          <w:sz w:val="22"/>
          <w:szCs w:val="22"/>
        </w:rPr>
        <w:t>solely</w:t>
      </w:r>
      <w:r>
        <w:rPr>
          <w:sz w:val="22"/>
          <w:szCs w:val="22"/>
        </w:rPr>
        <w:t xml:space="preserve"> lie in weak competition </w:t>
      </w:r>
      <w:r w:rsidR="00A3416B">
        <w:rPr>
          <w:sz w:val="22"/>
          <w:szCs w:val="22"/>
        </w:rPr>
        <w:t xml:space="preserve">as </w:t>
      </w:r>
      <w:r>
        <w:rPr>
          <w:sz w:val="22"/>
          <w:szCs w:val="22"/>
        </w:rPr>
        <w:t>there</w:t>
      </w:r>
      <w:r w:rsidR="00C06C3E">
        <w:rPr>
          <w:sz w:val="22"/>
          <w:szCs w:val="22"/>
        </w:rPr>
        <w:t xml:space="preserve"> are</w:t>
      </w:r>
      <w:r>
        <w:rPr>
          <w:sz w:val="22"/>
          <w:szCs w:val="22"/>
        </w:rPr>
        <w:t xml:space="preserve"> </w:t>
      </w:r>
      <w:r w:rsidR="00B54D8C">
        <w:rPr>
          <w:sz w:val="22"/>
          <w:szCs w:val="22"/>
        </w:rPr>
        <w:t>also some unique characteristics to our mortgage market</w:t>
      </w:r>
      <w:r w:rsidR="00D94963">
        <w:rPr>
          <w:sz w:val="22"/>
          <w:szCs w:val="22"/>
        </w:rPr>
        <w:t xml:space="preserve">. These </w:t>
      </w:r>
      <w:r w:rsidR="00CB74DB">
        <w:rPr>
          <w:sz w:val="22"/>
          <w:szCs w:val="22"/>
        </w:rPr>
        <w:t>include</w:t>
      </w:r>
      <w:r w:rsidR="00C97EE8">
        <w:rPr>
          <w:sz w:val="22"/>
          <w:szCs w:val="22"/>
        </w:rPr>
        <w:t xml:space="preserve"> sign</w:t>
      </w:r>
      <w:r w:rsidR="00B54D8C">
        <w:rPr>
          <w:sz w:val="22"/>
          <w:szCs w:val="22"/>
        </w:rPr>
        <w:t xml:space="preserve">ificant government involvement and </w:t>
      </w:r>
      <w:r w:rsidR="00C97EE8">
        <w:rPr>
          <w:sz w:val="22"/>
          <w:szCs w:val="22"/>
        </w:rPr>
        <w:t>market distortions caused by the large scale of tracker mortgages</w:t>
      </w:r>
      <w:r w:rsidR="00B54D8C">
        <w:rPr>
          <w:sz w:val="22"/>
          <w:szCs w:val="22"/>
        </w:rPr>
        <w:t xml:space="preserve">. </w:t>
      </w:r>
      <w:r w:rsidR="00D94963">
        <w:rPr>
          <w:sz w:val="22"/>
          <w:szCs w:val="22"/>
        </w:rPr>
        <w:t>In some cases homes have been</w:t>
      </w:r>
      <w:r w:rsidR="005F686C">
        <w:rPr>
          <w:sz w:val="22"/>
          <w:szCs w:val="22"/>
        </w:rPr>
        <w:t xml:space="preserve"> used as collateral for property investment, that is </w:t>
      </w:r>
      <w:r w:rsidR="00B54D8C">
        <w:rPr>
          <w:sz w:val="22"/>
          <w:szCs w:val="22"/>
        </w:rPr>
        <w:t>consumers who bought ho</w:t>
      </w:r>
      <w:r w:rsidR="00CB74DB">
        <w:rPr>
          <w:sz w:val="22"/>
          <w:szCs w:val="22"/>
        </w:rPr>
        <w:t>uses</w:t>
      </w:r>
      <w:r w:rsidR="00B54D8C">
        <w:rPr>
          <w:sz w:val="22"/>
          <w:szCs w:val="22"/>
        </w:rPr>
        <w:t xml:space="preserve"> as investments and used their primary home as security</w:t>
      </w:r>
      <w:r w:rsidR="005F686C">
        <w:rPr>
          <w:sz w:val="22"/>
          <w:szCs w:val="22"/>
        </w:rPr>
        <w:t xml:space="preserve">. When the financial crisis happened these consumers were left with declining asset values, falling income and large outstanding debt. Our analysis also indicated that there is a lack of predictable and consistent practices </w:t>
      </w:r>
      <w:r w:rsidR="00601D19">
        <w:rPr>
          <w:sz w:val="22"/>
          <w:szCs w:val="22"/>
        </w:rPr>
        <w:t>when dealing with mortgage</w:t>
      </w:r>
      <w:r w:rsidR="005F686C">
        <w:rPr>
          <w:sz w:val="22"/>
          <w:szCs w:val="22"/>
        </w:rPr>
        <w:t xml:space="preserve"> loans that have fallen into arrears. This in return</w:t>
      </w:r>
      <w:r w:rsidR="00C06C3E">
        <w:rPr>
          <w:sz w:val="22"/>
          <w:szCs w:val="22"/>
        </w:rPr>
        <w:t>,</w:t>
      </w:r>
      <w:r w:rsidR="005F686C">
        <w:rPr>
          <w:sz w:val="22"/>
          <w:szCs w:val="22"/>
        </w:rPr>
        <w:t xml:space="preserve"> means banks need to have more capital to write a mortgage</w:t>
      </w:r>
      <w:r w:rsidR="00CF0070">
        <w:rPr>
          <w:sz w:val="22"/>
          <w:szCs w:val="22"/>
        </w:rPr>
        <w:t xml:space="preserve"> </w:t>
      </w:r>
      <w:r w:rsidR="00EB4C52">
        <w:rPr>
          <w:sz w:val="22"/>
          <w:szCs w:val="22"/>
        </w:rPr>
        <w:t xml:space="preserve">in Ireland </w:t>
      </w:r>
      <w:r w:rsidR="00CF0070">
        <w:rPr>
          <w:sz w:val="22"/>
          <w:szCs w:val="22"/>
        </w:rPr>
        <w:t>and capital is costly</w:t>
      </w:r>
      <w:r w:rsidR="005F686C">
        <w:rPr>
          <w:sz w:val="22"/>
          <w:szCs w:val="22"/>
        </w:rPr>
        <w:t>.  W</w:t>
      </w:r>
      <w:r>
        <w:rPr>
          <w:sz w:val="22"/>
          <w:szCs w:val="22"/>
        </w:rPr>
        <w:t xml:space="preserve">e believe </w:t>
      </w:r>
      <w:r w:rsidR="006A282F">
        <w:rPr>
          <w:sz w:val="22"/>
          <w:szCs w:val="22"/>
        </w:rPr>
        <w:t>t</w:t>
      </w:r>
      <w:r w:rsidR="00C97EE8">
        <w:rPr>
          <w:sz w:val="22"/>
          <w:szCs w:val="22"/>
        </w:rPr>
        <w:t xml:space="preserve">he prevailing mortgage rates are a reflection of all of these market characteristics combined. </w:t>
      </w:r>
    </w:p>
    <w:p w14:paraId="0F84D052" w14:textId="19F51225" w:rsidR="00A3416B" w:rsidRPr="00A3416B" w:rsidRDefault="00CF0070" w:rsidP="00C97EE8">
      <w:pPr>
        <w:spacing w:before="120" w:after="120" w:line="276" w:lineRule="auto"/>
        <w:rPr>
          <w:b/>
          <w:sz w:val="22"/>
          <w:szCs w:val="22"/>
        </w:rPr>
      </w:pPr>
      <w:r>
        <w:rPr>
          <w:b/>
          <w:sz w:val="22"/>
          <w:szCs w:val="22"/>
        </w:rPr>
        <w:t>What consumers want</w:t>
      </w:r>
    </w:p>
    <w:p w14:paraId="753885D8" w14:textId="018FD569" w:rsidR="00F630E8" w:rsidRDefault="00CF0070" w:rsidP="00F630E8">
      <w:pPr>
        <w:spacing w:before="120" w:after="120" w:line="276" w:lineRule="auto"/>
        <w:rPr>
          <w:sz w:val="22"/>
          <w:szCs w:val="22"/>
        </w:rPr>
      </w:pPr>
      <w:r>
        <w:rPr>
          <w:sz w:val="22"/>
          <w:szCs w:val="22"/>
        </w:rPr>
        <w:lastRenderedPageBreak/>
        <w:t>W</w:t>
      </w:r>
      <w:r w:rsidR="006A282F">
        <w:rPr>
          <w:sz w:val="22"/>
          <w:szCs w:val="22"/>
        </w:rPr>
        <w:t>e believe that it is important that any</w:t>
      </w:r>
      <w:r w:rsidR="00157AC2">
        <w:rPr>
          <w:sz w:val="22"/>
          <w:szCs w:val="22"/>
        </w:rPr>
        <w:t xml:space="preserve"> options </w:t>
      </w:r>
      <w:r w:rsidR="00FD3CDB">
        <w:rPr>
          <w:sz w:val="22"/>
          <w:szCs w:val="22"/>
        </w:rPr>
        <w:t>we propose</w:t>
      </w:r>
      <w:r w:rsidR="00157AC2">
        <w:rPr>
          <w:sz w:val="22"/>
          <w:szCs w:val="22"/>
        </w:rPr>
        <w:t xml:space="preserve"> build</w:t>
      </w:r>
      <w:r w:rsidR="006A282F">
        <w:rPr>
          <w:sz w:val="22"/>
          <w:szCs w:val="22"/>
        </w:rPr>
        <w:t xml:space="preserve"> towards a market that is fit for purpose and serves the needs of consumers</w:t>
      </w:r>
      <w:r>
        <w:rPr>
          <w:sz w:val="22"/>
          <w:szCs w:val="22"/>
        </w:rPr>
        <w:t>.</w:t>
      </w:r>
      <w:r w:rsidR="006A282F">
        <w:rPr>
          <w:sz w:val="22"/>
          <w:szCs w:val="22"/>
        </w:rPr>
        <w:t xml:space="preserve"> </w:t>
      </w:r>
    </w:p>
    <w:p w14:paraId="1473A82E" w14:textId="50B9345D" w:rsidR="00FD3CDB" w:rsidRDefault="00EB4C52" w:rsidP="00F630E8">
      <w:pPr>
        <w:spacing w:before="120" w:after="120" w:line="276" w:lineRule="auto"/>
        <w:rPr>
          <w:sz w:val="22"/>
          <w:szCs w:val="22"/>
        </w:rPr>
      </w:pPr>
      <w:r>
        <w:rPr>
          <w:sz w:val="22"/>
          <w:szCs w:val="22"/>
        </w:rPr>
        <w:t>Our consumer research shows</w:t>
      </w:r>
      <w:r w:rsidR="006A282F">
        <w:rPr>
          <w:sz w:val="22"/>
          <w:szCs w:val="22"/>
        </w:rPr>
        <w:t xml:space="preserve"> a high </w:t>
      </w:r>
      <w:r w:rsidR="008B37F8">
        <w:rPr>
          <w:sz w:val="22"/>
          <w:szCs w:val="22"/>
        </w:rPr>
        <w:t>level of</w:t>
      </w:r>
      <w:r w:rsidR="006A282F">
        <w:rPr>
          <w:sz w:val="22"/>
          <w:szCs w:val="22"/>
        </w:rPr>
        <w:t xml:space="preserve"> mistrust. This was particularly </w:t>
      </w:r>
      <w:r w:rsidR="006448DA">
        <w:rPr>
          <w:sz w:val="22"/>
          <w:szCs w:val="22"/>
        </w:rPr>
        <w:t>relevant when considering</w:t>
      </w:r>
      <w:r w:rsidR="006A282F">
        <w:rPr>
          <w:sz w:val="22"/>
          <w:szCs w:val="22"/>
        </w:rPr>
        <w:t xml:space="preserve"> new entrants and intern</w:t>
      </w:r>
      <w:r w:rsidR="008254DA">
        <w:rPr>
          <w:sz w:val="22"/>
          <w:szCs w:val="22"/>
        </w:rPr>
        <w:t>ational financial institutions. I</w:t>
      </w:r>
      <w:r w:rsidR="00FD3CDB">
        <w:rPr>
          <w:sz w:val="22"/>
          <w:szCs w:val="22"/>
        </w:rPr>
        <w:t xml:space="preserve">n recent years we have seen institutions come and go and so </w:t>
      </w:r>
      <w:r w:rsidR="006A282F">
        <w:rPr>
          <w:sz w:val="22"/>
          <w:szCs w:val="22"/>
        </w:rPr>
        <w:t xml:space="preserve">consumers </w:t>
      </w:r>
      <w:r w:rsidR="00FD3CDB">
        <w:rPr>
          <w:sz w:val="22"/>
          <w:szCs w:val="22"/>
        </w:rPr>
        <w:t>are</w:t>
      </w:r>
      <w:r w:rsidR="006A282F">
        <w:rPr>
          <w:sz w:val="22"/>
          <w:szCs w:val="22"/>
        </w:rPr>
        <w:t xml:space="preserve"> sceptical of their commitment to </w:t>
      </w:r>
      <w:r w:rsidR="008254DA">
        <w:rPr>
          <w:sz w:val="22"/>
          <w:szCs w:val="22"/>
        </w:rPr>
        <w:t>Ireland.</w:t>
      </w:r>
      <w:r w:rsidR="006A282F">
        <w:rPr>
          <w:sz w:val="22"/>
          <w:szCs w:val="22"/>
        </w:rPr>
        <w:t xml:space="preserve"> </w:t>
      </w:r>
      <w:r>
        <w:rPr>
          <w:sz w:val="22"/>
          <w:szCs w:val="22"/>
        </w:rPr>
        <w:t>In the course of our research</w:t>
      </w:r>
      <w:r w:rsidR="00F630E8">
        <w:rPr>
          <w:sz w:val="22"/>
          <w:szCs w:val="22"/>
        </w:rPr>
        <w:t xml:space="preserve"> </w:t>
      </w:r>
      <w:r w:rsidR="00FD3CDB">
        <w:rPr>
          <w:sz w:val="22"/>
          <w:szCs w:val="22"/>
        </w:rPr>
        <w:t xml:space="preserve">with consumers </w:t>
      </w:r>
      <w:r w:rsidR="00F630E8">
        <w:rPr>
          <w:sz w:val="22"/>
          <w:szCs w:val="22"/>
        </w:rPr>
        <w:t xml:space="preserve">it </w:t>
      </w:r>
      <w:r w:rsidR="00BD0A41">
        <w:rPr>
          <w:sz w:val="22"/>
          <w:szCs w:val="22"/>
        </w:rPr>
        <w:t xml:space="preserve">also </w:t>
      </w:r>
      <w:r w:rsidR="00F630E8">
        <w:rPr>
          <w:sz w:val="22"/>
          <w:szCs w:val="22"/>
        </w:rPr>
        <w:t>became apparent that there is a real sense of vulnerability which manifests itself in a number of ways</w:t>
      </w:r>
      <w:r>
        <w:rPr>
          <w:sz w:val="22"/>
          <w:szCs w:val="22"/>
        </w:rPr>
        <w:t>,</w:t>
      </w:r>
      <w:r w:rsidR="00F630E8">
        <w:rPr>
          <w:sz w:val="22"/>
          <w:szCs w:val="22"/>
        </w:rPr>
        <w:t xml:space="preserve"> including a reluctance to consider switching mortgage providers</w:t>
      </w:r>
      <w:r w:rsidR="00CB74DB">
        <w:rPr>
          <w:sz w:val="22"/>
          <w:szCs w:val="22"/>
        </w:rPr>
        <w:t xml:space="preserve"> or lock into long term mortgage rates</w:t>
      </w:r>
      <w:r w:rsidR="00F630E8">
        <w:rPr>
          <w:sz w:val="22"/>
          <w:szCs w:val="22"/>
        </w:rPr>
        <w:t>.</w:t>
      </w:r>
      <w:r w:rsidR="00FD3CDB">
        <w:rPr>
          <w:sz w:val="22"/>
          <w:szCs w:val="22"/>
        </w:rPr>
        <w:t xml:space="preserve"> This is important as </w:t>
      </w:r>
      <w:r w:rsidR="00176FC9">
        <w:rPr>
          <w:sz w:val="22"/>
          <w:szCs w:val="22"/>
        </w:rPr>
        <w:t xml:space="preserve">it </w:t>
      </w:r>
      <w:r>
        <w:rPr>
          <w:sz w:val="22"/>
          <w:szCs w:val="22"/>
        </w:rPr>
        <w:t xml:space="preserve">limits </w:t>
      </w:r>
      <w:r w:rsidR="00FD3CDB">
        <w:rPr>
          <w:sz w:val="22"/>
          <w:szCs w:val="22"/>
        </w:rPr>
        <w:t>the impact of any measures to increase competition.</w:t>
      </w:r>
      <w:r w:rsidR="00F630E8">
        <w:rPr>
          <w:sz w:val="22"/>
          <w:szCs w:val="22"/>
        </w:rPr>
        <w:t xml:space="preserve"> </w:t>
      </w:r>
    </w:p>
    <w:p w14:paraId="3407B82A" w14:textId="7EF87BD9" w:rsidR="00F630E8" w:rsidRDefault="00F630E8" w:rsidP="00F630E8">
      <w:pPr>
        <w:spacing w:before="120" w:after="120" w:line="276" w:lineRule="auto"/>
        <w:rPr>
          <w:sz w:val="22"/>
          <w:szCs w:val="22"/>
        </w:rPr>
      </w:pPr>
      <w:r>
        <w:rPr>
          <w:sz w:val="22"/>
          <w:szCs w:val="22"/>
        </w:rPr>
        <w:t>Through the course of our research we talked to consumers about a range of related topics, from mortgage regulation to housing polic</w:t>
      </w:r>
      <w:r w:rsidR="006448DA">
        <w:rPr>
          <w:sz w:val="22"/>
          <w:szCs w:val="22"/>
        </w:rPr>
        <w:t>ies</w:t>
      </w:r>
      <w:r>
        <w:rPr>
          <w:sz w:val="22"/>
          <w:szCs w:val="22"/>
        </w:rPr>
        <w:t xml:space="preserve"> and the difficult subject of arrears and repossessions. When we distilled all of the information down</w:t>
      </w:r>
      <w:r w:rsidR="006448DA">
        <w:rPr>
          <w:sz w:val="22"/>
          <w:szCs w:val="22"/>
        </w:rPr>
        <w:t>,</w:t>
      </w:r>
      <w:r>
        <w:rPr>
          <w:sz w:val="22"/>
          <w:szCs w:val="22"/>
        </w:rPr>
        <w:t xml:space="preserve"> what consumers said that they </w:t>
      </w:r>
      <w:r w:rsidR="008254DA">
        <w:rPr>
          <w:sz w:val="22"/>
          <w:szCs w:val="22"/>
        </w:rPr>
        <w:t xml:space="preserve">primarily </w:t>
      </w:r>
      <w:r>
        <w:rPr>
          <w:sz w:val="22"/>
          <w:szCs w:val="22"/>
        </w:rPr>
        <w:t>wanted from the market was to be able to get a mortgage, to have certainty around what they were paying for their mortgage and a clear</w:t>
      </w:r>
      <w:r w:rsidR="006448DA">
        <w:rPr>
          <w:sz w:val="22"/>
          <w:szCs w:val="22"/>
        </w:rPr>
        <w:t xml:space="preserve">, </w:t>
      </w:r>
      <w:r>
        <w:rPr>
          <w:sz w:val="22"/>
          <w:szCs w:val="22"/>
        </w:rPr>
        <w:t>fair process if they</w:t>
      </w:r>
      <w:r w:rsidR="00176FC9">
        <w:rPr>
          <w:sz w:val="22"/>
          <w:szCs w:val="22"/>
        </w:rPr>
        <w:t xml:space="preserve"> to</w:t>
      </w:r>
      <w:r>
        <w:rPr>
          <w:sz w:val="22"/>
          <w:szCs w:val="22"/>
        </w:rPr>
        <w:t xml:space="preserve"> </w:t>
      </w:r>
      <w:r w:rsidR="00484E07">
        <w:rPr>
          <w:sz w:val="22"/>
          <w:szCs w:val="22"/>
        </w:rPr>
        <w:t>find</w:t>
      </w:r>
      <w:r w:rsidR="00176FC9">
        <w:rPr>
          <w:sz w:val="22"/>
          <w:szCs w:val="22"/>
        </w:rPr>
        <w:t xml:space="preserve"> </w:t>
      </w:r>
      <w:r>
        <w:rPr>
          <w:sz w:val="22"/>
          <w:szCs w:val="22"/>
        </w:rPr>
        <w:t xml:space="preserve">themselves in arrears. </w:t>
      </w:r>
    </w:p>
    <w:p w14:paraId="2730F9BA" w14:textId="77777777" w:rsidR="00DB7D0E" w:rsidRPr="00DB7D0E" w:rsidRDefault="00DB7D0E" w:rsidP="00F630E8">
      <w:pPr>
        <w:spacing w:before="120" w:after="120" w:line="276" w:lineRule="auto"/>
        <w:rPr>
          <w:b/>
          <w:sz w:val="22"/>
          <w:szCs w:val="22"/>
        </w:rPr>
      </w:pPr>
      <w:r w:rsidRPr="00DB7D0E">
        <w:rPr>
          <w:b/>
          <w:sz w:val="22"/>
          <w:szCs w:val="22"/>
        </w:rPr>
        <w:lastRenderedPageBreak/>
        <w:t>What are the options</w:t>
      </w:r>
      <w:r>
        <w:rPr>
          <w:b/>
          <w:sz w:val="22"/>
          <w:szCs w:val="22"/>
        </w:rPr>
        <w:t xml:space="preserve">? </w:t>
      </w:r>
      <w:r w:rsidRPr="00DB7D0E">
        <w:rPr>
          <w:b/>
          <w:sz w:val="22"/>
          <w:szCs w:val="22"/>
        </w:rPr>
        <w:t xml:space="preserve"> </w:t>
      </w:r>
    </w:p>
    <w:p w14:paraId="1CE91F93" w14:textId="523B0971" w:rsidR="00DB7D0E" w:rsidRDefault="00F630E8" w:rsidP="00F630E8">
      <w:pPr>
        <w:spacing w:before="120" w:after="120" w:line="276" w:lineRule="auto"/>
        <w:rPr>
          <w:sz w:val="22"/>
          <w:szCs w:val="22"/>
        </w:rPr>
      </w:pPr>
      <w:r>
        <w:rPr>
          <w:sz w:val="22"/>
          <w:szCs w:val="22"/>
        </w:rPr>
        <w:t>The options</w:t>
      </w:r>
      <w:r w:rsidR="006448DA">
        <w:rPr>
          <w:sz w:val="22"/>
          <w:szCs w:val="22"/>
        </w:rPr>
        <w:t xml:space="preserve"> that</w:t>
      </w:r>
      <w:r>
        <w:rPr>
          <w:sz w:val="22"/>
          <w:szCs w:val="22"/>
        </w:rPr>
        <w:t xml:space="preserve"> the CCPC puts forward in our paper </w:t>
      </w:r>
      <w:r w:rsidR="00DB7D0E">
        <w:rPr>
          <w:sz w:val="22"/>
          <w:szCs w:val="22"/>
        </w:rPr>
        <w:t>are</w:t>
      </w:r>
      <w:r>
        <w:rPr>
          <w:sz w:val="22"/>
          <w:szCs w:val="22"/>
        </w:rPr>
        <w:t xml:space="preserve"> how we believe Ireland’s policy makers, regulators and financial institutions can create a m</w:t>
      </w:r>
      <w:r w:rsidR="00DB7D0E">
        <w:rPr>
          <w:sz w:val="22"/>
          <w:szCs w:val="22"/>
        </w:rPr>
        <w:t>ortgage market which serves th</w:t>
      </w:r>
      <w:r>
        <w:rPr>
          <w:sz w:val="22"/>
          <w:szCs w:val="22"/>
        </w:rPr>
        <w:t>e needs</w:t>
      </w:r>
      <w:r w:rsidR="00DB7D0E">
        <w:rPr>
          <w:sz w:val="22"/>
          <w:szCs w:val="22"/>
        </w:rPr>
        <w:t xml:space="preserve"> of consumers</w:t>
      </w:r>
      <w:r w:rsidR="007165A0">
        <w:rPr>
          <w:sz w:val="22"/>
          <w:szCs w:val="22"/>
        </w:rPr>
        <w:t>.</w:t>
      </w:r>
      <w:r w:rsidR="00274595">
        <w:rPr>
          <w:sz w:val="22"/>
          <w:szCs w:val="22"/>
        </w:rPr>
        <w:t xml:space="preserve"> These options</w:t>
      </w:r>
      <w:r>
        <w:rPr>
          <w:sz w:val="22"/>
          <w:szCs w:val="22"/>
        </w:rPr>
        <w:t xml:space="preserve"> address issues, which although sensitive in nature, we believe</w:t>
      </w:r>
      <w:r w:rsidR="00DB7D0E">
        <w:rPr>
          <w:sz w:val="22"/>
          <w:szCs w:val="22"/>
        </w:rPr>
        <w:t xml:space="preserve"> </w:t>
      </w:r>
      <w:r w:rsidR="008254DA">
        <w:rPr>
          <w:sz w:val="22"/>
          <w:szCs w:val="22"/>
        </w:rPr>
        <w:t>need</w:t>
      </w:r>
      <w:r w:rsidR="00DB7D0E">
        <w:rPr>
          <w:sz w:val="22"/>
          <w:szCs w:val="22"/>
        </w:rPr>
        <w:t xml:space="preserve"> to </w:t>
      </w:r>
      <w:r w:rsidR="008254DA">
        <w:rPr>
          <w:sz w:val="22"/>
          <w:szCs w:val="22"/>
        </w:rPr>
        <w:t xml:space="preserve">be </w:t>
      </w:r>
      <w:r w:rsidR="00DB7D0E">
        <w:rPr>
          <w:sz w:val="22"/>
          <w:szCs w:val="22"/>
        </w:rPr>
        <w:t>considered</w:t>
      </w:r>
      <w:r>
        <w:rPr>
          <w:sz w:val="22"/>
          <w:szCs w:val="22"/>
        </w:rPr>
        <w:t>.</w:t>
      </w:r>
      <w:r w:rsidR="00DB7D0E">
        <w:rPr>
          <w:sz w:val="22"/>
          <w:szCs w:val="22"/>
        </w:rPr>
        <w:t xml:space="preserve"> </w:t>
      </w:r>
      <w:r w:rsidR="008254DA">
        <w:rPr>
          <w:sz w:val="22"/>
          <w:szCs w:val="22"/>
        </w:rPr>
        <w:t>W</w:t>
      </w:r>
      <w:r>
        <w:rPr>
          <w:sz w:val="22"/>
          <w:szCs w:val="22"/>
        </w:rPr>
        <w:t>e have not appro</w:t>
      </w:r>
      <w:r w:rsidR="00DB7D0E">
        <w:rPr>
          <w:sz w:val="22"/>
          <w:szCs w:val="22"/>
        </w:rPr>
        <w:t xml:space="preserve">ached these issues lightly. </w:t>
      </w:r>
    </w:p>
    <w:p w14:paraId="33719A92" w14:textId="5AD5834F" w:rsidR="009A64FE" w:rsidRDefault="00F974ED" w:rsidP="00DB7D0E">
      <w:pPr>
        <w:spacing w:before="120" w:after="120" w:line="276" w:lineRule="auto"/>
        <w:rPr>
          <w:sz w:val="22"/>
          <w:szCs w:val="22"/>
        </w:rPr>
      </w:pPr>
      <w:r>
        <w:rPr>
          <w:sz w:val="22"/>
          <w:szCs w:val="22"/>
        </w:rPr>
        <w:t xml:space="preserve">First and foremost we feel there needs to a national vision with regards to what exactly we as a nation want </w:t>
      </w:r>
      <w:r w:rsidR="00176FC9">
        <w:rPr>
          <w:sz w:val="22"/>
          <w:szCs w:val="22"/>
        </w:rPr>
        <w:t>from our</w:t>
      </w:r>
      <w:r>
        <w:rPr>
          <w:sz w:val="22"/>
          <w:szCs w:val="22"/>
        </w:rPr>
        <w:t xml:space="preserve"> mortgage market. Th</w:t>
      </w:r>
      <w:r w:rsidR="00176FC9">
        <w:rPr>
          <w:sz w:val="22"/>
          <w:szCs w:val="22"/>
        </w:rPr>
        <w:t>is</w:t>
      </w:r>
      <w:r>
        <w:rPr>
          <w:sz w:val="22"/>
          <w:szCs w:val="22"/>
        </w:rPr>
        <w:t xml:space="preserve"> would set</w:t>
      </w:r>
      <w:r w:rsidRPr="00F974ED">
        <w:rPr>
          <w:sz w:val="22"/>
          <w:szCs w:val="22"/>
        </w:rPr>
        <w:t xml:space="preserve"> the context for all future policy choices that influence both demand and supply in the market and give the context in which the Central Bank of Ireland (CBI) can make effective regulatory decisions</w:t>
      </w:r>
      <w:r>
        <w:rPr>
          <w:sz w:val="22"/>
          <w:szCs w:val="22"/>
        </w:rPr>
        <w:t>.</w:t>
      </w:r>
      <w:r w:rsidR="00B26818">
        <w:rPr>
          <w:sz w:val="22"/>
          <w:szCs w:val="22"/>
        </w:rPr>
        <w:t xml:space="preserve"> </w:t>
      </w:r>
    </w:p>
    <w:p w14:paraId="19833E1E" w14:textId="557850D3" w:rsidR="009A64FE" w:rsidRDefault="00F27817" w:rsidP="00DB7D0E">
      <w:pPr>
        <w:spacing w:before="120" w:after="120" w:line="276" w:lineRule="auto"/>
        <w:rPr>
          <w:sz w:val="22"/>
          <w:szCs w:val="22"/>
        </w:rPr>
      </w:pPr>
      <w:r>
        <w:rPr>
          <w:sz w:val="22"/>
          <w:szCs w:val="22"/>
        </w:rPr>
        <w:t>We think increasing competition is</w:t>
      </w:r>
      <w:r w:rsidR="005074D9">
        <w:rPr>
          <w:sz w:val="22"/>
          <w:szCs w:val="22"/>
        </w:rPr>
        <w:t xml:space="preserve"> also</w:t>
      </w:r>
      <w:r>
        <w:rPr>
          <w:sz w:val="22"/>
          <w:szCs w:val="22"/>
        </w:rPr>
        <w:t xml:space="preserve"> extremely important. M</w:t>
      </w:r>
      <w:r w:rsidR="00E361D6">
        <w:rPr>
          <w:sz w:val="22"/>
          <w:szCs w:val="22"/>
        </w:rPr>
        <w:t xml:space="preserve">ore </w:t>
      </w:r>
      <w:r w:rsidR="009A64FE">
        <w:rPr>
          <w:sz w:val="22"/>
          <w:szCs w:val="22"/>
        </w:rPr>
        <w:t>new entrants</w:t>
      </w:r>
      <w:r>
        <w:rPr>
          <w:sz w:val="22"/>
          <w:szCs w:val="22"/>
        </w:rPr>
        <w:t xml:space="preserve"> would</w:t>
      </w:r>
      <w:r w:rsidR="008B48BE">
        <w:rPr>
          <w:sz w:val="22"/>
          <w:szCs w:val="22"/>
        </w:rPr>
        <w:t xml:space="preserve"> in turn </w:t>
      </w:r>
      <w:r w:rsidR="009A64FE">
        <w:rPr>
          <w:sz w:val="22"/>
          <w:szCs w:val="22"/>
        </w:rPr>
        <w:t>increase competition</w:t>
      </w:r>
      <w:r>
        <w:rPr>
          <w:sz w:val="22"/>
          <w:szCs w:val="22"/>
        </w:rPr>
        <w:t>.</w:t>
      </w:r>
      <w:r w:rsidR="009A64FE">
        <w:rPr>
          <w:sz w:val="22"/>
          <w:szCs w:val="22"/>
        </w:rPr>
        <w:t xml:space="preserve"> </w:t>
      </w:r>
      <w:r w:rsidR="00E361D6">
        <w:rPr>
          <w:sz w:val="22"/>
          <w:szCs w:val="22"/>
        </w:rPr>
        <w:t>R</w:t>
      </w:r>
      <w:r w:rsidR="009A64FE">
        <w:rPr>
          <w:sz w:val="22"/>
          <w:szCs w:val="22"/>
        </w:rPr>
        <w:t>ebuild</w:t>
      </w:r>
      <w:r w:rsidR="00E361D6">
        <w:rPr>
          <w:sz w:val="22"/>
          <w:szCs w:val="22"/>
        </w:rPr>
        <w:t>ing</w:t>
      </w:r>
      <w:r w:rsidR="009A64FE">
        <w:rPr>
          <w:sz w:val="22"/>
          <w:szCs w:val="22"/>
        </w:rPr>
        <w:t xml:space="preserve"> our international </w:t>
      </w:r>
      <w:r>
        <w:rPr>
          <w:sz w:val="22"/>
          <w:szCs w:val="22"/>
        </w:rPr>
        <w:t>reputation is</w:t>
      </w:r>
      <w:r w:rsidR="00E361D6">
        <w:rPr>
          <w:sz w:val="22"/>
          <w:szCs w:val="22"/>
        </w:rPr>
        <w:t xml:space="preserve"> central to this</w:t>
      </w:r>
      <w:r w:rsidR="00EB4C52">
        <w:rPr>
          <w:sz w:val="22"/>
          <w:szCs w:val="22"/>
        </w:rPr>
        <w:t>,</w:t>
      </w:r>
      <w:r w:rsidR="00E361D6">
        <w:rPr>
          <w:sz w:val="22"/>
          <w:szCs w:val="22"/>
        </w:rPr>
        <w:t xml:space="preserve"> </w:t>
      </w:r>
      <w:r>
        <w:rPr>
          <w:sz w:val="22"/>
          <w:szCs w:val="22"/>
        </w:rPr>
        <w:t>getting</w:t>
      </w:r>
      <w:r w:rsidR="00E361D6">
        <w:rPr>
          <w:sz w:val="22"/>
          <w:szCs w:val="22"/>
        </w:rPr>
        <w:t xml:space="preserve"> the message out there that </w:t>
      </w:r>
      <w:r w:rsidR="009A64FE">
        <w:rPr>
          <w:sz w:val="22"/>
          <w:szCs w:val="22"/>
        </w:rPr>
        <w:t xml:space="preserve">we are working through </w:t>
      </w:r>
      <w:r w:rsidR="008B48BE">
        <w:rPr>
          <w:sz w:val="22"/>
          <w:szCs w:val="22"/>
        </w:rPr>
        <w:t xml:space="preserve">the </w:t>
      </w:r>
      <w:r w:rsidR="009A64FE">
        <w:rPr>
          <w:sz w:val="22"/>
          <w:szCs w:val="22"/>
        </w:rPr>
        <w:t>problems and we are an attractive option for reputable new entrants. We also think there are a number of</w:t>
      </w:r>
      <w:r w:rsidR="008B48BE">
        <w:rPr>
          <w:sz w:val="22"/>
          <w:szCs w:val="22"/>
        </w:rPr>
        <w:t xml:space="preserve"> action</w:t>
      </w:r>
      <w:r>
        <w:rPr>
          <w:sz w:val="22"/>
          <w:szCs w:val="22"/>
        </w:rPr>
        <w:t>s</w:t>
      </w:r>
      <w:r w:rsidR="009A64FE">
        <w:rPr>
          <w:sz w:val="22"/>
          <w:szCs w:val="22"/>
        </w:rPr>
        <w:t xml:space="preserve"> which can be</w:t>
      </w:r>
      <w:r w:rsidR="008B48BE">
        <w:rPr>
          <w:sz w:val="22"/>
          <w:szCs w:val="22"/>
        </w:rPr>
        <w:t xml:space="preserve"> </w:t>
      </w:r>
      <w:r w:rsidR="008B48BE">
        <w:rPr>
          <w:sz w:val="22"/>
          <w:szCs w:val="22"/>
        </w:rPr>
        <w:lastRenderedPageBreak/>
        <w:t xml:space="preserve">taken </w:t>
      </w:r>
      <w:r w:rsidR="009A64FE">
        <w:rPr>
          <w:sz w:val="22"/>
          <w:szCs w:val="22"/>
        </w:rPr>
        <w:t>by the CBI and the Department of Finance to encourage new business lending initiatives and we have some examples in the paper of how that is done in other jurisdictions.</w:t>
      </w:r>
    </w:p>
    <w:p w14:paraId="6F322EEC" w14:textId="1C5B8DB1" w:rsidR="009A64FE" w:rsidRDefault="009A64FE" w:rsidP="00DB7D0E">
      <w:pPr>
        <w:spacing w:before="120" w:after="120" w:line="276" w:lineRule="auto"/>
        <w:rPr>
          <w:sz w:val="22"/>
          <w:szCs w:val="22"/>
        </w:rPr>
      </w:pPr>
      <w:r>
        <w:rPr>
          <w:sz w:val="22"/>
          <w:szCs w:val="22"/>
        </w:rPr>
        <w:t xml:space="preserve">Longer term we would </w:t>
      </w:r>
      <w:r w:rsidR="00EC501E">
        <w:rPr>
          <w:sz w:val="22"/>
          <w:szCs w:val="22"/>
        </w:rPr>
        <w:t xml:space="preserve">question </w:t>
      </w:r>
      <w:r w:rsidR="00EC501E" w:rsidRPr="00EC501E">
        <w:rPr>
          <w:sz w:val="22"/>
          <w:szCs w:val="22"/>
        </w:rPr>
        <w:t>whether short-term funding of mortgage loans and the use of deposit funding is the optimum funding model for Ireland’s mortgage market</w:t>
      </w:r>
      <w:r w:rsidR="00EC501E">
        <w:rPr>
          <w:sz w:val="22"/>
          <w:szCs w:val="22"/>
        </w:rPr>
        <w:t xml:space="preserve">. As such we are suggesting the </w:t>
      </w:r>
      <w:r w:rsidR="00EC501E" w:rsidRPr="00CF0070">
        <w:rPr>
          <w:sz w:val="22"/>
          <w:szCs w:val="22"/>
        </w:rPr>
        <w:t>Department of Finance and the CBI should look at how to promote longer term funding options</w:t>
      </w:r>
      <w:r w:rsidR="00CF0070" w:rsidRPr="00CF0070">
        <w:rPr>
          <w:sz w:val="22"/>
          <w:szCs w:val="22"/>
        </w:rPr>
        <w:t xml:space="preserve"> for example piloting the “the Danish model” (either in whole or in part) in the Irish market. This model is characterised by match-funding: there is a direct match between the loan and the bonds which a mortgage bank issues to fund the loan.</w:t>
      </w:r>
    </w:p>
    <w:p w14:paraId="299B1B3E" w14:textId="03C187BF" w:rsidR="00B26818" w:rsidRDefault="008B48BE" w:rsidP="00DB7D0E">
      <w:pPr>
        <w:spacing w:before="120" w:after="120" w:line="276" w:lineRule="auto"/>
        <w:rPr>
          <w:sz w:val="22"/>
          <w:szCs w:val="22"/>
        </w:rPr>
      </w:pPr>
      <w:r>
        <w:rPr>
          <w:sz w:val="22"/>
          <w:szCs w:val="22"/>
        </w:rPr>
        <w:t xml:space="preserve">Finally, </w:t>
      </w:r>
      <w:r w:rsidR="00D26C62">
        <w:rPr>
          <w:sz w:val="22"/>
          <w:szCs w:val="22"/>
        </w:rPr>
        <w:t xml:space="preserve">there is a lack of </w:t>
      </w:r>
      <w:r>
        <w:rPr>
          <w:sz w:val="22"/>
          <w:szCs w:val="22"/>
        </w:rPr>
        <w:t xml:space="preserve">a </w:t>
      </w:r>
      <w:r w:rsidR="00D26C62">
        <w:rPr>
          <w:sz w:val="22"/>
          <w:szCs w:val="22"/>
        </w:rPr>
        <w:t xml:space="preserve">predictable and consistent approach to dealing with </w:t>
      </w:r>
      <w:r>
        <w:rPr>
          <w:sz w:val="22"/>
          <w:szCs w:val="22"/>
        </w:rPr>
        <w:t xml:space="preserve">those in </w:t>
      </w:r>
      <w:r w:rsidR="00CF0070">
        <w:rPr>
          <w:sz w:val="22"/>
          <w:szCs w:val="22"/>
        </w:rPr>
        <w:t xml:space="preserve">arrears and we </w:t>
      </w:r>
      <w:r w:rsidR="00D26C62">
        <w:rPr>
          <w:sz w:val="22"/>
          <w:szCs w:val="22"/>
        </w:rPr>
        <w:t>strongly suggest</w:t>
      </w:r>
      <w:r w:rsidR="007D7457">
        <w:rPr>
          <w:sz w:val="22"/>
          <w:szCs w:val="22"/>
        </w:rPr>
        <w:t xml:space="preserve"> this needs to change. Uncertaint</w:t>
      </w:r>
      <w:r w:rsidR="00D26C62">
        <w:rPr>
          <w:sz w:val="22"/>
          <w:szCs w:val="22"/>
        </w:rPr>
        <w:t>y</w:t>
      </w:r>
      <w:r>
        <w:rPr>
          <w:sz w:val="22"/>
          <w:szCs w:val="22"/>
        </w:rPr>
        <w:t xml:space="preserve"> impacts not only on consumers but also it</w:t>
      </w:r>
      <w:r w:rsidR="00D26C62">
        <w:rPr>
          <w:sz w:val="22"/>
          <w:szCs w:val="22"/>
        </w:rPr>
        <w:t xml:space="preserve"> means banks need more capital to write the loans and as a result they are more costly. </w:t>
      </w:r>
    </w:p>
    <w:p w14:paraId="5EB9AE4B" w14:textId="32815CBD" w:rsidR="00F62422" w:rsidRDefault="008B48BE" w:rsidP="00DB7D0E">
      <w:pPr>
        <w:spacing w:before="120" w:after="120" w:line="276" w:lineRule="auto"/>
        <w:rPr>
          <w:sz w:val="22"/>
          <w:szCs w:val="22"/>
        </w:rPr>
      </w:pPr>
      <w:r>
        <w:rPr>
          <w:sz w:val="22"/>
          <w:szCs w:val="22"/>
        </w:rPr>
        <w:t>T</w:t>
      </w:r>
      <w:r w:rsidR="00F62422">
        <w:rPr>
          <w:sz w:val="22"/>
          <w:szCs w:val="22"/>
        </w:rPr>
        <w:t xml:space="preserve">he significance and complexity of this market means that any proposed intervention or structural changes should be very carefully considered and only proceeded with following detailed assessment of their implications and consequences. </w:t>
      </w:r>
      <w:r w:rsidR="00D26C62">
        <w:rPr>
          <w:sz w:val="22"/>
          <w:szCs w:val="22"/>
        </w:rPr>
        <w:t xml:space="preserve">We appreciate this is </w:t>
      </w:r>
      <w:r>
        <w:rPr>
          <w:sz w:val="22"/>
          <w:szCs w:val="22"/>
        </w:rPr>
        <w:t>a</w:t>
      </w:r>
      <w:r w:rsidR="00D26C62">
        <w:rPr>
          <w:sz w:val="22"/>
          <w:szCs w:val="22"/>
        </w:rPr>
        <w:t xml:space="preserve"> very real challenge </w:t>
      </w:r>
      <w:r w:rsidR="00D26C62">
        <w:rPr>
          <w:sz w:val="22"/>
          <w:szCs w:val="22"/>
        </w:rPr>
        <w:lastRenderedPageBreak/>
        <w:t>for you as policy makers but we are confident t</w:t>
      </w:r>
      <w:r w:rsidR="00F62422">
        <w:rPr>
          <w:sz w:val="22"/>
          <w:szCs w:val="22"/>
        </w:rPr>
        <w:t>he options we have set out will help facilitate that consideration and if further progressed</w:t>
      </w:r>
      <w:r w:rsidR="00EB4C52">
        <w:rPr>
          <w:sz w:val="22"/>
          <w:szCs w:val="22"/>
        </w:rPr>
        <w:t>,</w:t>
      </w:r>
      <w:r w:rsidR="00F62422">
        <w:rPr>
          <w:sz w:val="22"/>
          <w:szCs w:val="22"/>
        </w:rPr>
        <w:t xml:space="preserve"> will offer consumers and financial institutions more choice and certainty. </w:t>
      </w:r>
    </w:p>
    <w:p w14:paraId="130E9BF8" w14:textId="77777777" w:rsidR="00DB7D0E" w:rsidRPr="001C2666" w:rsidRDefault="00DB7D0E" w:rsidP="00DB7D0E">
      <w:pPr>
        <w:spacing w:before="120" w:after="120" w:line="276" w:lineRule="auto"/>
        <w:rPr>
          <w:sz w:val="22"/>
          <w:szCs w:val="22"/>
        </w:rPr>
      </w:pPr>
    </w:p>
    <w:p w14:paraId="32822381" w14:textId="77777777" w:rsidR="00DB7D0E" w:rsidRDefault="00DB7D0E" w:rsidP="00F630E8">
      <w:pPr>
        <w:spacing w:before="120" w:after="120" w:line="276" w:lineRule="auto"/>
        <w:rPr>
          <w:sz w:val="22"/>
          <w:szCs w:val="22"/>
        </w:rPr>
      </w:pPr>
    </w:p>
    <w:p w14:paraId="4598DE5C" w14:textId="77777777" w:rsidR="006A282F" w:rsidRDefault="006A282F" w:rsidP="00C97EE8">
      <w:pPr>
        <w:spacing w:before="120" w:after="120" w:line="276" w:lineRule="auto"/>
        <w:rPr>
          <w:sz w:val="22"/>
          <w:szCs w:val="22"/>
        </w:rPr>
      </w:pPr>
    </w:p>
    <w:p w14:paraId="149748BD" w14:textId="77777777" w:rsidR="00C97EE8" w:rsidRDefault="00C97EE8" w:rsidP="00E17982">
      <w:pPr>
        <w:spacing w:before="120" w:after="120" w:line="276" w:lineRule="auto"/>
        <w:rPr>
          <w:b/>
          <w:sz w:val="22"/>
          <w:szCs w:val="22"/>
        </w:rPr>
      </w:pPr>
    </w:p>
    <w:p w14:paraId="0ACE41EC" w14:textId="77777777" w:rsidR="00237153" w:rsidRDefault="00237153" w:rsidP="000E0542">
      <w:pPr>
        <w:spacing w:before="120" w:after="120" w:line="276" w:lineRule="auto"/>
        <w:rPr>
          <w:b/>
          <w:sz w:val="22"/>
          <w:szCs w:val="22"/>
        </w:rPr>
      </w:pPr>
    </w:p>
    <w:p w14:paraId="25C3A43F" w14:textId="77777777" w:rsidR="00A84FB0" w:rsidRDefault="00A84FB0" w:rsidP="000E0542">
      <w:pPr>
        <w:spacing w:before="120" w:after="120" w:line="276" w:lineRule="auto"/>
        <w:rPr>
          <w:b/>
          <w:sz w:val="22"/>
          <w:szCs w:val="22"/>
        </w:rPr>
      </w:pPr>
    </w:p>
    <w:p w14:paraId="5D80D07D" w14:textId="77777777" w:rsidR="009F774F" w:rsidRDefault="009F774F" w:rsidP="000E0542">
      <w:pPr>
        <w:spacing w:before="120" w:after="120" w:line="276" w:lineRule="auto"/>
        <w:rPr>
          <w:sz w:val="22"/>
          <w:szCs w:val="22"/>
        </w:rPr>
      </w:pPr>
    </w:p>
    <w:p w14:paraId="31CB2FD1" w14:textId="77777777" w:rsidR="000E0542" w:rsidRDefault="000E0542" w:rsidP="000E0542">
      <w:pPr>
        <w:spacing w:before="120" w:after="120" w:line="276" w:lineRule="auto"/>
        <w:rPr>
          <w:b/>
          <w:szCs w:val="22"/>
        </w:rPr>
      </w:pPr>
    </w:p>
    <w:p w14:paraId="5AF627B0" w14:textId="77777777" w:rsidR="000E0542" w:rsidRDefault="000E0542" w:rsidP="000E0542"/>
    <w:p w14:paraId="305D5EB5" w14:textId="77777777" w:rsidR="009426E4" w:rsidRPr="000E0542" w:rsidRDefault="009426E4" w:rsidP="000E0542">
      <w:pPr>
        <w:jc w:val="center"/>
      </w:pPr>
    </w:p>
    <w:sectPr w:rsidR="009426E4" w:rsidRPr="000E0542" w:rsidSect="00F72E2A">
      <w:headerReference w:type="default" r:id="rId8"/>
      <w:footerReference w:type="default" r:id="rId9"/>
      <w:pgSz w:w="11906" w:h="16838"/>
      <w:pgMar w:top="1440" w:right="1080" w:bottom="1440" w:left="1080" w:header="270" w:footer="6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6423D" w14:textId="77777777" w:rsidR="006750FE" w:rsidRDefault="006750FE">
      <w:r>
        <w:separator/>
      </w:r>
    </w:p>
  </w:endnote>
  <w:endnote w:type="continuationSeparator" w:id="0">
    <w:p w14:paraId="5A7B6B56" w14:textId="77777777" w:rsidR="006750FE" w:rsidRDefault="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299862"/>
      <w:docPartObj>
        <w:docPartGallery w:val="Page Numbers (Bottom of Page)"/>
        <w:docPartUnique/>
      </w:docPartObj>
    </w:sdtPr>
    <w:sdtEndPr>
      <w:rPr>
        <w:noProof/>
      </w:rPr>
    </w:sdtEndPr>
    <w:sdtContent>
      <w:p w14:paraId="18B685E9" w14:textId="77777777" w:rsidR="000E0542" w:rsidRDefault="000E0542">
        <w:pPr>
          <w:pStyle w:val="Footer"/>
          <w:jc w:val="center"/>
        </w:pPr>
        <w:r>
          <w:fldChar w:fldCharType="begin"/>
        </w:r>
        <w:r>
          <w:instrText xml:space="preserve"> PAGE   \* MERGEFORMAT </w:instrText>
        </w:r>
        <w:r>
          <w:fldChar w:fldCharType="separate"/>
        </w:r>
        <w:r w:rsidR="00553C39">
          <w:rPr>
            <w:noProof/>
          </w:rPr>
          <w:t>1</w:t>
        </w:r>
        <w:r>
          <w:rPr>
            <w:noProof/>
          </w:rPr>
          <w:fldChar w:fldCharType="end"/>
        </w:r>
      </w:p>
    </w:sdtContent>
  </w:sdt>
  <w:p w14:paraId="2D3C0AB2" w14:textId="77777777" w:rsidR="00DF3FEC" w:rsidRDefault="00553C39" w:rsidP="00F240A5">
    <w:pPr>
      <w:ind w:left="-270" w:right="-162"/>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E19AF" w14:textId="77777777" w:rsidR="006750FE" w:rsidRDefault="006750FE">
      <w:r>
        <w:separator/>
      </w:r>
    </w:p>
  </w:footnote>
  <w:footnote w:type="continuationSeparator" w:id="0">
    <w:p w14:paraId="2989742A" w14:textId="77777777" w:rsidR="006750FE" w:rsidRDefault="0067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41555" w14:textId="2CEF6256" w:rsidR="00AB4313" w:rsidRPr="005074D9" w:rsidRDefault="005074D9" w:rsidP="005074D9">
    <w:pPr>
      <w:pStyle w:val="Header"/>
      <w:jc w:val="left"/>
    </w:pPr>
    <w:r>
      <w:rPr>
        <w:noProof/>
      </w:rPr>
      <w:drawing>
        <wp:inline distT="0" distB="0" distL="0" distR="0" wp14:anchorId="769C3F07" wp14:editId="3B0F3566">
          <wp:extent cx="15654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c_primary_logo-01.png"/>
                  <pic:cNvPicPr/>
                </pic:nvPicPr>
                <pic:blipFill>
                  <a:blip r:embed="rId1">
                    <a:extLst>
                      <a:ext uri="{28A0092B-C50C-407E-A947-70E740481C1C}">
                        <a14:useLocalDpi xmlns:a14="http://schemas.microsoft.com/office/drawing/2010/main" val="0"/>
                      </a:ext>
                    </a:extLst>
                  </a:blip>
                  <a:stretch>
                    <a:fillRect/>
                  </a:stretch>
                </pic:blipFill>
                <pic:spPr>
                  <a:xfrm>
                    <a:off x="0" y="0"/>
                    <a:ext cx="1566086" cy="11148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C04"/>
    <w:multiLevelType w:val="hybridMultilevel"/>
    <w:tmpl w:val="FEE2F0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22500468"/>
    <w:multiLevelType w:val="hybridMultilevel"/>
    <w:tmpl w:val="9814D7D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 w15:restartNumberingAfterBreak="0">
    <w:nsid w:val="231A49C9"/>
    <w:multiLevelType w:val="hybridMultilevel"/>
    <w:tmpl w:val="EE804BC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 w15:restartNumberingAfterBreak="0">
    <w:nsid w:val="2FA87771"/>
    <w:multiLevelType w:val="hybridMultilevel"/>
    <w:tmpl w:val="EDE28E96"/>
    <w:lvl w:ilvl="0" w:tplc="A282EC46">
      <w:start w:val="1"/>
      <w:numFmt w:val="bullet"/>
      <w:lvlText w:val="•"/>
      <w:lvlJc w:val="left"/>
      <w:pPr>
        <w:tabs>
          <w:tab w:val="num" w:pos="720"/>
        </w:tabs>
        <w:ind w:left="720" w:hanging="360"/>
      </w:pPr>
      <w:rPr>
        <w:rFonts w:ascii="Arial" w:hAnsi="Arial" w:hint="default"/>
      </w:rPr>
    </w:lvl>
    <w:lvl w:ilvl="1" w:tplc="FD381718">
      <w:start w:val="79"/>
      <w:numFmt w:val="bullet"/>
      <w:lvlText w:val="–"/>
      <w:lvlJc w:val="left"/>
      <w:pPr>
        <w:tabs>
          <w:tab w:val="num" w:pos="1440"/>
        </w:tabs>
        <w:ind w:left="1440" w:hanging="360"/>
      </w:pPr>
      <w:rPr>
        <w:rFonts w:ascii="Arial" w:hAnsi="Arial" w:hint="default"/>
      </w:rPr>
    </w:lvl>
    <w:lvl w:ilvl="2" w:tplc="349CB6FC" w:tentative="1">
      <w:start w:val="1"/>
      <w:numFmt w:val="bullet"/>
      <w:lvlText w:val="•"/>
      <w:lvlJc w:val="left"/>
      <w:pPr>
        <w:tabs>
          <w:tab w:val="num" w:pos="2160"/>
        </w:tabs>
        <w:ind w:left="2160" w:hanging="360"/>
      </w:pPr>
      <w:rPr>
        <w:rFonts w:ascii="Arial" w:hAnsi="Arial" w:hint="default"/>
      </w:rPr>
    </w:lvl>
    <w:lvl w:ilvl="3" w:tplc="708C06B6" w:tentative="1">
      <w:start w:val="1"/>
      <w:numFmt w:val="bullet"/>
      <w:lvlText w:val="•"/>
      <w:lvlJc w:val="left"/>
      <w:pPr>
        <w:tabs>
          <w:tab w:val="num" w:pos="2880"/>
        </w:tabs>
        <w:ind w:left="2880" w:hanging="360"/>
      </w:pPr>
      <w:rPr>
        <w:rFonts w:ascii="Arial" w:hAnsi="Arial" w:hint="default"/>
      </w:rPr>
    </w:lvl>
    <w:lvl w:ilvl="4" w:tplc="F03E42A0" w:tentative="1">
      <w:start w:val="1"/>
      <w:numFmt w:val="bullet"/>
      <w:lvlText w:val="•"/>
      <w:lvlJc w:val="left"/>
      <w:pPr>
        <w:tabs>
          <w:tab w:val="num" w:pos="3600"/>
        </w:tabs>
        <w:ind w:left="3600" w:hanging="360"/>
      </w:pPr>
      <w:rPr>
        <w:rFonts w:ascii="Arial" w:hAnsi="Arial" w:hint="default"/>
      </w:rPr>
    </w:lvl>
    <w:lvl w:ilvl="5" w:tplc="88C68094" w:tentative="1">
      <w:start w:val="1"/>
      <w:numFmt w:val="bullet"/>
      <w:lvlText w:val="•"/>
      <w:lvlJc w:val="left"/>
      <w:pPr>
        <w:tabs>
          <w:tab w:val="num" w:pos="4320"/>
        </w:tabs>
        <w:ind w:left="4320" w:hanging="360"/>
      </w:pPr>
      <w:rPr>
        <w:rFonts w:ascii="Arial" w:hAnsi="Arial" w:hint="default"/>
      </w:rPr>
    </w:lvl>
    <w:lvl w:ilvl="6" w:tplc="282EB9F6" w:tentative="1">
      <w:start w:val="1"/>
      <w:numFmt w:val="bullet"/>
      <w:lvlText w:val="•"/>
      <w:lvlJc w:val="left"/>
      <w:pPr>
        <w:tabs>
          <w:tab w:val="num" w:pos="5040"/>
        </w:tabs>
        <w:ind w:left="5040" w:hanging="360"/>
      </w:pPr>
      <w:rPr>
        <w:rFonts w:ascii="Arial" w:hAnsi="Arial" w:hint="default"/>
      </w:rPr>
    </w:lvl>
    <w:lvl w:ilvl="7" w:tplc="A7840714" w:tentative="1">
      <w:start w:val="1"/>
      <w:numFmt w:val="bullet"/>
      <w:lvlText w:val="•"/>
      <w:lvlJc w:val="left"/>
      <w:pPr>
        <w:tabs>
          <w:tab w:val="num" w:pos="5760"/>
        </w:tabs>
        <w:ind w:left="5760" w:hanging="360"/>
      </w:pPr>
      <w:rPr>
        <w:rFonts w:ascii="Arial" w:hAnsi="Arial" w:hint="default"/>
      </w:rPr>
    </w:lvl>
    <w:lvl w:ilvl="8" w:tplc="C3562F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EC04AD"/>
    <w:multiLevelType w:val="hybridMultilevel"/>
    <w:tmpl w:val="0FBA9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C17CF3"/>
    <w:multiLevelType w:val="hybridMultilevel"/>
    <w:tmpl w:val="B206109A"/>
    <w:lvl w:ilvl="0" w:tplc="18090001">
      <w:start w:val="1"/>
      <w:numFmt w:val="bullet"/>
      <w:lvlText w:val=""/>
      <w:lvlJc w:val="left"/>
      <w:pPr>
        <w:ind w:left="1145" w:hanging="360"/>
      </w:pPr>
      <w:rPr>
        <w:rFonts w:ascii="Symbol" w:hAnsi="Symbol"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6" w15:restartNumberingAfterBreak="0">
    <w:nsid w:val="64F56537"/>
    <w:multiLevelType w:val="hybridMultilevel"/>
    <w:tmpl w:val="D1FEA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546F43"/>
    <w:multiLevelType w:val="hybridMultilevel"/>
    <w:tmpl w:val="670A8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89383D"/>
    <w:multiLevelType w:val="hybridMultilevel"/>
    <w:tmpl w:val="96F00F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657346E"/>
    <w:multiLevelType w:val="hybridMultilevel"/>
    <w:tmpl w:val="5D96D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7"/>
  </w:num>
  <w:num w:numId="6">
    <w:abstractNumId w:val="0"/>
  </w:num>
  <w:num w:numId="7">
    <w:abstractNumId w:val="5"/>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DE"/>
    <w:rsid w:val="0000233D"/>
    <w:rsid w:val="00003407"/>
    <w:rsid w:val="00005B4F"/>
    <w:rsid w:val="00023E0B"/>
    <w:rsid w:val="00023EE3"/>
    <w:rsid w:val="000439E3"/>
    <w:rsid w:val="00045329"/>
    <w:rsid w:val="00047B64"/>
    <w:rsid w:val="00052631"/>
    <w:rsid w:val="00057D16"/>
    <w:rsid w:val="00060695"/>
    <w:rsid w:val="00077BDB"/>
    <w:rsid w:val="00080F85"/>
    <w:rsid w:val="0008512D"/>
    <w:rsid w:val="00096EFF"/>
    <w:rsid w:val="000A0A9C"/>
    <w:rsid w:val="000B0D1C"/>
    <w:rsid w:val="000C168C"/>
    <w:rsid w:val="000C20EE"/>
    <w:rsid w:val="000C286D"/>
    <w:rsid w:val="000D75C1"/>
    <w:rsid w:val="000E0542"/>
    <w:rsid w:val="000E40D9"/>
    <w:rsid w:val="000E4A59"/>
    <w:rsid w:val="000E4BF1"/>
    <w:rsid w:val="000E5AF2"/>
    <w:rsid w:val="001016C1"/>
    <w:rsid w:val="0011329F"/>
    <w:rsid w:val="001154CE"/>
    <w:rsid w:val="00117556"/>
    <w:rsid w:val="00120E36"/>
    <w:rsid w:val="0012156A"/>
    <w:rsid w:val="00121A4C"/>
    <w:rsid w:val="00121E06"/>
    <w:rsid w:val="00122C9D"/>
    <w:rsid w:val="001232B4"/>
    <w:rsid w:val="001316DE"/>
    <w:rsid w:val="00136CC3"/>
    <w:rsid w:val="00157AC2"/>
    <w:rsid w:val="00162EFF"/>
    <w:rsid w:val="00166CF6"/>
    <w:rsid w:val="00176FC9"/>
    <w:rsid w:val="00177F91"/>
    <w:rsid w:val="001A1699"/>
    <w:rsid w:val="001A5DA1"/>
    <w:rsid w:val="001A74BD"/>
    <w:rsid w:val="001C2666"/>
    <w:rsid w:val="001D3162"/>
    <w:rsid w:val="001D36F2"/>
    <w:rsid w:val="001E12FC"/>
    <w:rsid w:val="001E3750"/>
    <w:rsid w:val="001F4D36"/>
    <w:rsid w:val="00203358"/>
    <w:rsid w:val="00207049"/>
    <w:rsid w:val="00210519"/>
    <w:rsid w:val="0021728B"/>
    <w:rsid w:val="00230189"/>
    <w:rsid w:val="00237153"/>
    <w:rsid w:val="00250B5F"/>
    <w:rsid w:val="00262659"/>
    <w:rsid w:val="00270AE9"/>
    <w:rsid w:val="00274595"/>
    <w:rsid w:val="00276A7B"/>
    <w:rsid w:val="00280FDB"/>
    <w:rsid w:val="00286563"/>
    <w:rsid w:val="0029616D"/>
    <w:rsid w:val="002B2D44"/>
    <w:rsid w:val="002C702C"/>
    <w:rsid w:val="002D2622"/>
    <w:rsid w:val="00314354"/>
    <w:rsid w:val="003165EB"/>
    <w:rsid w:val="00316F63"/>
    <w:rsid w:val="00323369"/>
    <w:rsid w:val="00325B60"/>
    <w:rsid w:val="00327FFB"/>
    <w:rsid w:val="00333A21"/>
    <w:rsid w:val="003355AF"/>
    <w:rsid w:val="00343102"/>
    <w:rsid w:val="003441E6"/>
    <w:rsid w:val="003669D8"/>
    <w:rsid w:val="00371183"/>
    <w:rsid w:val="00372511"/>
    <w:rsid w:val="00380926"/>
    <w:rsid w:val="003841CF"/>
    <w:rsid w:val="003868BD"/>
    <w:rsid w:val="00386C54"/>
    <w:rsid w:val="00394BC7"/>
    <w:rsid w:val="003D4751"/>
    <w:rsid w:val="003E1C6B"/>
    <w:rsid w:val="003E7143"/>
    <w:rsid w:val="003F697C"/>
    <w:rsid w:val="0040498D"/>
    <w:rsid w:val="00412EF4"/>
    <w:rsid w:val="004318C4"/>
    <w:rsid w:val="00440A39"/>
    <w:rsid w:val="004431A8"/>
    <w:rsid w:val="0044396E"/>
    <w:rsid w:val="00445AC7"/>
    <w:rsid w:val="0045183A"/>
    <w:rsid w:val="0045727B"/>
    <w:rsid w:val="00461C1D"/>
    <w:rsid w:val="00462896"/>
    <w:rsid w:val="00472673"/>
    <w:rsid w:val="004741B4"/>
    <w:rsid w:val="00480237"/>
    <w:rsid w:val="0048256C"/>
    <w:rsid w:val="00482D7B"/>
    <w:rsid w:val="00483434"/>
    <w:rsid w:val="00484E07"/>
    <w:rsid w:val="00490AAA"/>
    <w:rsid w:val="004A0078"/>
    <w:rsid w:val="004C3519"/>
    <w:rsid w:val="004C6583"/>
    <w:rsid w:val="004D6DD8"/>
    <w:rsid w:val="004E5616"/>
    <w:rsid w:val="004E5E55"/>
    <w:rsid w:val="004F1B4B"/>
    <w:rsid w:val="004F6E91"/>
    <w:rsid w:val="00506FE2"/>
    <w:rsid w:val="005074D9"/>
    <w:rsid w:val="005110FB"/>
    <w:rsid w:val="00517850"/>
    <w:rsid w:val="005212D0"/>
    <w:rsid w:val="00523700"/>
    <w:rsid w:val="00536D56"/>
    <w:rsid w:val="0053713C"/>
    <w:rsid w:val="00544319"/>
    <w:rsid w:val="00553C39"/>
    <w:rsid w:val="00557DD8"/>
    <w:rsid w:val="00560186"/>
    <w:rsid w:val="0056089F"/>
    <w:rsid w:val="00570C0B"/>
    <w:rsid w:val="005776A9"/>
    <w:rsid w:val="0058661D"/>
    <w:rsid w:val="00591059"/>
    <w:rsid w:val="005A32C2"/>
    <w:rsid w:val="005A5927"/>
    <w:rsid w:val="005A73C2"/>
    <w:rsid w:val="005B1C4A"/>
    <w:rsid w:val="005C0220"/>
    <w:rsid w:val="005C0E69"/>
    <w:rsid w:val="005C114A"/>
    <w:rsid w:val="005C3F7B"/>
    <w:rsid w:val="005F4A4A"/>
    <w:rsid w:val="005F686C"/>
    <w:rsid w:val="00601D19"/>
    <w:rsid w:val="0060294C"/>
    <w:rsid w:val="00611274"/>
    <w:rsid w:val="006264C5"/>
    <w:rsid w:val="006272B8"/>
    <w:rsid w:val="00633064"/>
    <w:rsid w:val="00637BF1"/>
    <w:rsid w:val="006448DA"/>
    <w:rsid w:val="0064791D"/>
    <w:rsid w:val="006723D2"/>
    <w:rsid w:val="006750FE"/>
    <w:rsid w:val="0069462C"/>
    <w:rsid w:val="00696C7D"/>
    <w:rsid w:val="006A282F"/>
    <w:rsid w:val="006A7C2C"/>
    <w:rsid w:val="006C3B83"/>
    <w:rsid w:val="006C5665"/>
    <w:rsid w:val="006D0E99"/>
    <w:rsid w:val="006D2127"/>
    <w:rsid w:val="006D2438"/>
    <w:rsid w:val="006E2560"/>
    <w:rsid w:val="006E3FBA"/>
    <w:rsid w:val="006F2375"/>
    <w:rsid w:val="00701C8E"/>
    <w:rsid w:val="007138BD"/>
    <w:rsid w:val="007165A0"/>
    <w:rsid w:val="00735EBB"/>
    <w:rsid w:val="00736B81"/>
    <w:rsid w:val="007433FF"/>
    <w:rsid w:val="007549AE"/>
    <w:rsid w:val="00761924"/>
    <w:rsid w:val="00761C44"/>
    <w:rsid w:val="00761C64"/>
    <w:rsid w:val="0076670B"/>
    <w:rsid w:val="0077527B"/>
    <w:rsid w:val="00781EE2"/>
    <w:rsid w:val="00795036"/>
    <w:rsid w:val="007A568E"/>
    <w:rsid w:val="007C380A"/>
    <w:rsid w:val="007D2B89"/>
    <w:rsid w:val="007D7457"/>
    <w:rsid w:val="007F27CA"/>
    <w:rsid w:val="007F5EA5"/>
    <w:rsid w:val="00805A1C"/>
    <w:rsid w:val="0081387A"/>
    <w:rsid w:val="00823205"/>
    <w:rsid w:val="008254DA"/>
    <w:rsid w:val="00834FBE"/>
    <w:rsid w:val="00836234"/>
    <w:rsid w:val="008424E3"/>
    <w:rsid w:val="008450A1"/>
    <w:rsid w:val="00861EDD"/>
    <w:rsid w:val="00872931"/>
    <w:rsid w:val="00894E98"/>
    <w:rsid w:val="008A3BB9"/>
    <w:rsid w:val="008B283C"/>
    <w:rsid w:val="008B37F8"/>
    <w:rsid w:val="008B3AB0"/>
    <w:rsid w:val="008B48BE"/>
    <w:rsid w:val="008B5408"/>
    <w:rsid w:val="008B6948"/>
    <w:rsid w:val="008C5445"/>
    <w:rsid w:val="008D127E"/>
    <w:rsid w:val="008D4A77"/>
    <w:rsid w:val="008F0AF2"/>
    <w:rsid w:val="008F3BAD"/>
    <w:rsid w:val="008F7536"/>
    <w:rsid w:val="00914E40"/>
    <w:rsid w:val="00917012"/>
    <w:rsid w:val="009177FB"/>
    <w:rsid w:val="00924CEC"/>
    <w:rsid w:val="009258D2"/>
    <w:rsid w:val="009413F4"/>
    <w:rsid w:val="00941FB6"/>
    <w:rsid w:val="009426E4"/>
    <w:rsid w:val="00954AB6"/>
    <w:rsid w:val="00956D52"/>
    <w:rsid w:val="00961ECD"/>
    <w:rsid w:val="009814B4"/>
    <w:rsid w:val="00983007"/>
    <w:rsid w:val="00992BC4"/>
    <w:rsid w:val="009A29B9"/>
    <w:rsid w:val="009A2DA6"/>
    <w:rsid w:val="009A42A7"/>
    <w:rsid w:val="009A64FE"/>
    <w:rsid w:val="009B58D9"/>
    <w:rsid w:val="009C0CD0"/>
    <w:rsid w:val="009C1992"/>
    <w:rsid w:val="009C3DD5"/>
    <w:rsid w:val="009C5942"/>
    <w:rsid w:val="009E08A2"/>
    <w:rsid w:val="009E1C6C"/>
    <w:rsid w:val="009F2424"/>
    <w:rsid w:val="009F5AA0"/>
    <w:rsid w:val="009F774F"/>
    <w:rsid w:val="00A001C6"/>
    <w:rsid w:val="00A00956"/>
    <w:rsid w:val="00A00EFF"/>
    <w:rsid w:val="00A058A7"/>
    <w:rsid w:val="00A0776E"/>
    <w:rsid w:val="00A16654"/>
    <w:rsid w:val="00A207B4"/>
    <w:rsid w:val="00A27609"/>
    <w:rsid w:val="00A3416B"/>
    <w:rsid w:val="00A57003"/>
    <w:rsid w:val="00A745D0"/>
    <w:rsid w:val="00A7523C"/>
    <w:rsid w:val="00A754D2"/>
    <w:rsid w:val="00A7627B"/>
    <w:rsid w:val="00A76AD4"/>
    <w:rsid w:val="00A8191B"/>
    <w:rsid w:val="00A827AC"/>
    <w:rsid w:val="00A84FB0"/>
    <w:rsid w:val="00A86C94"/>
    <w:rsid w:val="00A95F68"/>
    <w:rsid w:val="00AA38C1"/>
    <w:rsid w:val="00AA4338"/>
    <w:rsid w:val="00AA6958"/>
    <w:rsid w:val="00AB19E0"/>
    <w:rsid w:val="00AC4E30"/>
    <w:rsid w:val="00AD43DA"/>
    <w:rsid w:val="00AE649D"/>
    <w:rsid w:val="00AE7691"/>
    <w:rsid w:val="00AE7DEC"/>
    <w:rsid w:val="00AF6098"/>
    <w:rsid w:val="00B26818"/>
    <w:rsid w:val="00B43F29"/>
    <w:rsid w:val="00B512CE"/>
    <w:rsid w:val="00B54D8C"/>
    <w:rsid w:val="00B66768"/>
    <w:rsid w:val="00B7289A"/>
    <w:rsid w:val="00B73ADB"/>
    <w:rsid w:val="00B73B03"/>
    <w:rsid w:val="00B74C29"/>
    <w:rsid w:val="00B76EB0"/>
    <w:rsid w:val="00B7767D"/>
    <w:rsid w:val="00B83823"/>
    <w:rsid w:val="00B84590"/>
    <w:rsid w:val="00B95114"/>
    <w:rsid w:val="00BA6946"/>
    <w:rsid w:val="00BB3626"/>
    <w:rsid w:val="00BB3D98"/>
    <w:rsid w:val="00BC7312"/>
    <w:rsid w:val="00BD0A41"/>
    <w:rsid w:val="00BD39B7"/>
    <w:rsid w:val="00BE366D"/>
    <w:rsid w:val="00BE6260"/>
    <w:rsid w:val="00BF4252"/>
    <w:rsid w:val="00BF6549"/>
    <w:rsid w:val="00C0024A"/>
    <w:rsid w:val="00C0198E"/>
    <w:rsid w:val="00C02F46"/>
    <w:rsid w:val="00C041E6"/>
    <w:rsid w:val="00C06C3E"/>
    <w:rsid w:val="00C146A2"/>
    <w:rsid w:val="00C15EE9"/>
    <w:rsid w:val="00C20DC4"/>
    <w:rsid w:val="00C30318"/>
    <w:rsid w:val="00C452E8"/>
    <w:rsid w:val="00C478C3"/>
    <w:rsid w:val="00C61431"/>
    <w:rsid w:val="00C7064C"/>
    <w:rsid w:val="00C815C0"/>
    <w:rsid w:val="00C97EE8"/>
    <w:rsid w:val="00CA01C7"/>
    <w:rsid w:val="00CB4778"/>
    <w:rsid w:val="00CB4EE8"/>
    <w:rsid w:val="00CB74DB"/>
    <w:rsid w:val="00CE575A"/>
    <w:rsid w:val="00CE785E"/>
    <w:rsid w:val="00CF0070"/>
    <w:rsid w:val="00D2204D"/>
    <w:rsid w:val="00D226F8"/>
    <w:rsid w:val="00D25030"/>
    <w:rsid w:val="00D26C62"/>
    <w:rsid w:val="00D30764"/>
    <w:rsid w:val="00D327F0"/>
    <w:rsid w:val="00D35211"/>
    <w:rsid w:val="00D47941"/>
    <w:rsid w:val="00D50B8A"/>
    <w:rsid w:val="00D51794"/>
    <w:rsid w:val="00D55D0E"/>
    <w:rsid w:val="00D563FE"/>
    <w:rsid w:val="00D759C6"/>
    <w:rsid w:val="00D94963"/>
    <w:rsid w:val="00DA0D93"/>
    <w:rsid w:val="00DA64B9"/>
    <w:rsid w:val="00DB7D0E"/>
    <w:rsid w:val="00DC07B6"/>
    <w:rsid w:val="00DC1A8E"/>
    <w:rsid w:val="00DC4077"/>
    <w:rsid w:val="00DC6D75"/>
    <w:rsid w:val="00DD26FB"/>
    <w:rsid w:val="00DF3513"/>
    <w:rsid w:val="00E1023C"/>
    <w:rsid w:val="00E17982"/>
    <w:rsid w:val="00E2537D"/>
    <w:rsid w:val="00E360DE"/>
    <w:rsid w:val="00E361D6"/>
    <w:rsid w:val="00E42AA6"/>
    <w:rsid w:val="00E8424F"/>
    <w:rsid w:val="00E84D88"/>
    <w:rsid w:val="00E90073"/>
    <w:rsid w:val="00E91CD7"/>
    <w:rsid w:val="00E97B66"/>
    <w:rsid w:val="00EA6878"/>
    <w:rsid w:val="00EA7605"/>
    <w:rsid w:val="00EB4C52"/>
    <w:rsid w:val="00EB4F6C"/>
    <w:rsid w:val="00EC20A7"/>
    <w:rsid w:val="00EC501E"/>
    <w:rsid w:val="00ED175D"/>
    <w:rsid w:val="00EE1929"/>
    <w:rsid w:val="00EF4A8D"/>
    <w:rsid w:val="00EF751E"/>
    <w:rsid w:val="00F024DE"/>
    <w:rsid w:val="00F05CD5"/>
    <w:rsid w:val="00F17834"/>
    <w:rsid w:val="00F27817"/>
    <w:rsid w:val="00F45032"/>
    <w:rsid w:val="00F62422"/>
    <w:rsid w:val="00F630E8"/>
    <w:rsid w:val="00F66C12"/>
    <w:rsid w:val="00F80217"/>
    <w:rsid w:val="00F95337"/>
    <w:rsid w:val="00F974ED"/>
    <w:rsid w:val="00FA5598"/>
    <w:rsid w:val="00FB74BD"/>
    <w:rsid w:val="00FB782A"/>
    <w:rsid w:val="00FC1F70"/>
    <w:rsid w:val="00FC2DC7"/>
    <w:rsid w:val="00FD3CDB"/>
    <w:rsid w:val="00FD506D"/>
    <w:rsid w:val="00FD6B16"/>
    <w:rsid w:val="00FE7DAC"/>
    <w:rsid w:val="00FF2349"/>
    <w:rsid w:val="00FF34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3F2B75"/>
  <w15:docId w15:val="{5C73A438-942B-4450-9EF0-B2E1150A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6DE"/>
    <w:pPr>
      <w:spacing w:after="0" w:line="240" w:lineRule="auto"/>
    </w:pPr>
    <w:rPr>
      <w:rFonts w:ascii="Calibri" w:eastAsia="Times New Roman" w:hAnsi="Calibri"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16DE"/>
    <w:pPr>
      <w:spacing w:before="100" w:beforeAutospacing="1" w:after="100" w:afterAutospacing="1"/>
    </w:pPr>
    <w:rPr>
      <w:lang w:val="en-GB"/>
    </w:rPr>
  </w:style>
  <w:style w:type="paragraph" w:styleId="Header">
    <w:name w:val="header"/>
    <w:basedOn w:val="BodyText"/>
    <w:next w:val="Normal"/>
    <w:link w:val="HeaderChar"/>
    <w:semiHidden/>
    <w:rsid w:val="001316DE"/>
    <w:pPr>
      <w:keepNext/>
      <w:spacing w:after="240"/>
      <w:jc w:val="center"/>
    </w:pPr>
    <w:rPr>
      <w:b/>
      <w:smallCaps/>
      <w:color w:val="000000"/>
      <w:sz w:val="32"/>
    </w:rPr>
  </w:style>
  <w:style w:type="character" w:customStyle="1" w:styleId="HeaderChar">
    <w:name w:val="Header Char"/>
    <w:basedOn w:val="DefaultParagraphFont"/>
    <w:link w:val="Header"/>
    <w:semiHidden/>
    <w:rsid w:val="001316DE"/>
    <w:rPr>
      <w:rFonts w:ascii="Calibri" w:eastAsia="Times New Roman" w:hAnsi="Calibri" w:cs="Times New Roman"/>
      <w:b/>
      <w:smallCaps/>
      <w:color w:val="000000"/>
      <w:sz w:val="32"/>
      <w:szCs w:val="24"/>
      <w:lang w:eastAsia="en-IE"/>
    </w:rPr>
  </w:style>
  <w:style w:type="character" w:styleId="Hyperlink">
    <w:name w:val="Hyperlink"/>
    <w:basedOn w:val="DefaultParagraphFont"/>
    <w:uiPriority w:val="99"/>
    <w:rsid w:val="001316DE"/>
    <w:rPr>
      <w:color w:val="0000FF"/>
      <w:u w:val="single"/>
    </w:rPr>
  </w:style>
  <w:style w:type="paragraph" w:styleId="ListParagraph">
    <w:name w:val="List Paragraph"/>
    <w:basedOn w:val="Normal"/>
    <w:uiPriority w:val="34"/>
    <w:qFormat/>
    <w:rsid w:val="001316DE"/>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1316DE"/>
    <w:rPr>
      <w:sz w:val="16"/>
      <w:szCs w:val="16"/>
    </w:rPr>
  </w:style>
  <w:style w:type="paragraph" w:styleId="CommentText">
    <w:name w:val="annotation text"/>
    <w:basedOn w:val="Normal"/>
    <w:link w:val="CommentTextChar"/>
    <w:semiHidden/>
    <w:unhideWhenUsed/>
    <w:rsid w:val="001316DE"/>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1316DE"/>
    <w:rPr>
      <w:sz w:val="20"/>
      <w:szCs w:val="20"/>
    </w:rPr>
  </w:style>
  <w:style w:type="paragraph" w:styleId="BodyText">
    <w:name w:val="Body Text"/>
    <w:basedOn w:val="Normal"/>
    <w:link w:val="BodyTextChar"/>
    <w:uiPriority w:val="99"/>
    <w:semiHidden/>
    <w:unhideWhenUsed/>
    <w:rsid w:val="001316DE"/>
    <w:pPr>
      <w:spacing w:after="120"/>
    </w:pPr>
  </w:style>
  <w:style w:type="character" w:customStyle="1" w:styleId="BodyTextChar">
    <w:name w:val="Body Text Char"/>
    <w:basedOn w:val="DefaultParagraphFont"/>
    <w:link w:val="BodyText"/>
    <w:uiPriority w:val="99"/>
    <w:semiHidden/>
    <w:rsid w:val="001316DE"/>
    <w:rPr>
      <w:rFonts w:ascii="Calibri" w:eastAsia="Times New Roman" w:hAnsi="Calibri" w:cs="Times New Roman"/>
      <w:sz w:val="24"/>
      <w:szCs w:val="24"/>
      <w:lang w:eastAsia="en-IE"/>
    </w:rPr>
  </w:style>
  <w:style w:type="paragraph" w:styleId="BalloonText">
    <w:name w:val="Balloon Text"/>
    <w:basedOn w:val="Normal"/>
    <w:link w:val="BalloonTextChar"/>
    <w:uiPriority w:val="99"/>
    <w:semiHidden/>
    <w:unhideWhenUsed/>
    <w:rsid w:val="001316DE"/>
    <w:rPr>
      <w:rFonts w:ascii="Tahoma" w:hAnsi="Tahoma" w:cs="Tahoma"/>
      <w:sz w:val="16"/>
      <w:szCs w:val="16"/>
    </w:rPr>
  </w:style>
  <w:style w:type="character" w:customStyle="1" w:styleId="BalloonTextChar">
    <w:name w:val="Balloon Text Char"/>
    <w:basedOn w:val="DefaultParagraphFont"/>
    <w:link w:val="BalloonText"/>
    <w:uiPriority w:val="99"/>
    <w:semiHidden/>
    <w:rsid w:val="001316DE"/>
    <w:rPr>
      <w:rFonts w:ascii="Tahoma" w:eastAsia="Times New Roman"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6E3FBA"/>
    <w:pPr>
      <w:spacing w:after="0"/>
    </w:pPr>
    <w:rPr>
      <w:rFonts w:ascii="Calibri" w:eastAsia="Times New Roman" w:hAnsi="Calibri" w:cs="Times New Roman"/>
      <w:b/>
      <w:bCs/>
      <w:lang w:eastAsia="en-IE"/>
    </w:rPr>
  </w:style>
  <w:style w:type="character" w:customStyle="1" w:styleId="CommentSubjectChar">
    <w:name w:val="Comment Subject Char"/>
    <w:basedOn w:val="CommentTextChar"/>
    <w:link w:val="CommentSubject"/>
    <w:uiPriority w:val="99"/>
    <w:semiHidden/>
    <w:rsid w:val="006E3FBA"/>
    <w:rPr>
      <w:rFonts w:ascii="Calibri" w:eastAsia="Times New Roman" w:hAnsi="Calibri" w:cs="Times New Roman"/>
      <w:b/>
      <w:bCs/>
      <w:sz w:val="20"/>
      <w:szCs w:val="20"/>
      <w:lang w:eastAsia="en-IE"/>
    </w:rPr>
  </w:style>
  <w:style w:type="character" w:customStyle="1" w:styleId="apple-converted-space">
    <w:name w:val="apple-converted-space"/>
    <w:basedOn w:val="DefaultParagraphFont"/>
    <w:rsid w:val="007433FF"/>
  </w:style>
  <w:style w:type="character" w:styleId="Emphasis">
    <w:name w:val="Emphasis"/>
    <w:basedOn w:val="DefaultParagraphFont"/>
    <w:uiPriority w:val="20"/>
    <w:qFormat/>
    <w:rsid w:val="007433FF"/>
    <w:rPr>
      <w:i/>
      <w:iCs/>
    </w:rPr>
  </w:style>
  <w:style w:type="paragraph" w:styleId="Revision">
    <w:name w:val="Revision"/>
    <w:hidden/>
    <w:uiPriority w:val="99"/>
    <w:semiHidden/>
    <w:rsid w:val="00633064"/>
    <w:pPr>
      <w:spacing w:after="0" w:line="240" w:lineRule="auto"/>
    </w:pPr>
    <w:rPr>
      <w:rFonts w:ascii="Calibri" w:eastAsia="Times New Roman" w:hAnsi="Calibri" w:cs="Times New Roman"/>
      <w:sz w:val="24"/>
      <w:szCs w:val="24"/>
      <w:lang w:eastAsia="en-IE"/>
    </w:rPr>
  </w:style>
  <w:style w:type="character" w:styleId="FollowedHyperlink">
    <w:name w:val="FollowedHyperlink"/>
    <w:basedOn w:val="DefaultParagraphFont"/>
    <w:uiPriority w:val="99"/>
    <w:semiHidden/>
    <w:unhideWhenUsed/>
    <w:rsid w:val="00DC6D75"/>
    <w:rPr>
      <w:color w:val="800080" w:themeColor="followedHyperlink"/>
      <w:u w:val="single"/>
    </w:rPr>
  </w:style>
  <w:style w:type="paragraph" w:styleId="Footer">
    <w:name w:val="footer"/>
    <w:basedOn w:val="Normal"/>
    <w:link w:val="FooterChar"/>
    <w:uiPriority w:val="99"/>
    <w:unhideWhenUsed/>
    <w:rsid w:val="00A27609"/>
    <w:pPr>
      <w:tabs>
        <w:tab w:val="center" w:pos="4513"/>
        <w:tab w:val="right" w:pos="9026"/>
      </w:tabs>
    </w:pPr>
  </w:style>
  <w:style w:type="character" w:customStyle="1" w:styleId="FooterChar">
    <w:name w:val="Footer Char"/>
    <w:basedOn w:val="DefaultParagraphFont"/>
    <w:link w:val="Footer"/>
    <w:uiPriority w:val="99"/>
    <w:rsid w:val="00A27609"/>
    <w:rPr>
      <w:rFonts w:ascii="Calibri" w:eastAsia="Times New Roman" w:hAnsi="Calibri" w:cs="Times New Roman"/>
      <w:sz w:val="24"/>
      <w:szCs w:val="24"/>
      <w:lang w:eastAsia="en-IE"/>
    </w:rPr>
  </w:style>
  <w:style w:type="paragraph" w:customStyle="1" w:styleId="CCPCPlainText">
    <w:name w:val="CCPC Plain Text"/>
    <w:rsid w:val="000E0542"/>
    <w:pPr>
      <w:spacing w:before="240" w:after="240" w:line="360" w:lineRule="auto"/>
      <w:jc w:val="both"/>
    </w:pPr>
    <w:rPr>
      <w:rFonts w:eastAsia="Times New Roman" w:cs="Arial"/>
      <w:bCs/>
      <w:kern w:val="32"/>
      <w:sz w:val="24"/>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02700">
      <w:bodyDiv w:val="1"/>
      <w:marLeft w:val="0"/>
      <w:marRight w:val="0"/>
      <w:marTop w:val="0"/>
      <w:marBottom w:val="0"/>
      <w:divBdr>
        <w:top w:val="none" w:sz="0" w:space="0" w:color="auto"/>
        <w:left w:val="none" w:sz="0" w:space="0" w:color="auto"/>
        <w:bottom w:val="none" w:sz="0" w:space="0" w:color="auto"/>
        <w:right w:val="none" w:sz="0" w:space="0" w:color="auto"/>
      </w:divBdr>
    </w:div>
    <w:div w:id="747772319">
      <w:bodyDiv w:val="1"/>
      <w:marLeft w:val="0"/>
      <w:marRight w:val="0"/>
      <w:marTop w:val="0"/>
      <w:marBottom w:val="0"/>
      <w:divBdr>
        <w:top w:val="none" w:sz="0" w:space="0" w:color="auto"/>
        <w:left w:val="none" w:sz="0" w:space="0" w:color="auto"/>
        <w:bottom w:val="none" w:sz="0" w:space="0" w:color="auto"/>
        <w:right w:val="none" w:sz="0" w:space="0" w:color="auto"/>
      </w:divBdr>
    </w:div>
    <w:div w:id="1158888120">
      <w:bodyDiv w:val="1"/>
      <w:marLeft w:val="0"/>
      <w:marRight w:val="0"/>
      <w:marTop w:val="0"/>
      <w:marBottom w:val="0"/>
      <w:divBdr>
        <w:top w:val="none" w:sz="0" w:space="0" w:color="auto"/>
        <w:left w:val="none" w:sz="0" w:space="0" w:color="auto"/>
        <w:bottom w:val="none" w:sz="0" w:space="0" w:color="auto"/>
        <w:right w:val="none" w:sz="0" w:space="0" w:color="auto"/>
      </w:divBdr>
    </w:div>
    <w:div w:id="1230652337">
      <w:bodyDiv w:val="1"/>
      <w:marLeft w:val="0"/>
      <w:marRight w:val="0"/>
      <w:marTop w:val="0"/>
      <w:marBottom w:val="0"/>
      <w:divBdr>
        <w:top w:val="none" w:sz="0" w:space="0" w:color="auto"/>
        <w:left w:val="none" w:sz="0" w:space="0" w:color="auto"/>
        <w:bottom w:val="none" w:sz="0" w:space="0" w:color="auto"/>
        <w:right w:val="none" w:sz="0" w:space="0" w:color="auto"/>
      </w:divBdr>
      <w:divsChild>
        <w:div w:id="2825760">
          <w:marLeft w:val="0"/>
          <w:marRight w:val="0"/>
          <w:marTop w:val="0"/>
          <w:marBottom w:val="0"/>
          <w:divBdr>
            <w:top w:val="none" w:sz="0" w:space="0" w:color="auto"/>
            <w:left w:val="none" w:sz="0" w:space="0" w:color="auto"/>
            <w:bottom w:val="none" w:sz="0" w:space="0" w:color="auto"/>
            <w:right w:val="none" w:sz="0" w:space="0" w:color="auto"/>
          </w:divBdr>
        </w:div>
      </w:divsChild>
    </w:div>
    <w:div w:id="1391878231">
      <w:bodyDiv w:val="1"/>
      <w:marLeft w:val="0"/>
      <w:marRight w:val="0"/>
      <w:marTop w:val="0"/>
      <w:marBottom w:val="0"/>
      <w:divBdr>
        <w:top w:val="none" w:sz="0" w:space="0" w:color="auto"/>
        <w:left w:val="none" w:sz="0" w:space="0" w:color="auto"/>
        <w:bottom w:val="none" w:sz="0" w:space="0" w:color="auto"/>
        <w:right w:val="none" w:sz="0" w:space="0" w:color="auto"/>
      </w:divBdr>
    </w:div>
    <w:div w:id="2033336098">
      <w:bodyDiv w:val="1"/>
      <w:marLeft w:val="0"/>
      <w:marRight w:val="0"/>
      <w:marTop w:val="0"/>
      <w:marBottom w:val="0"/>
      <w:divBdr>
        <w:top w:val="none" w:sz="0" w:space="0" w:color="auto"/>
        <w:left w:val="none" w:sz="0" w:space="0" w:color="auto"/>
        <w:bottom w:val="none" w:sz="0" w:space="0" w:color="auto"/>
        <w:right w:val="none" w:sz="0" w:space="0" w:color="auto"/>
      </w:divBdr>
      <w:divsChild>
        <w:div w:id="1256599745">
          <w:marLeft w:val="547"/>
          <w:marRight w:val="0"/>
          <w:marTop w:val="115"/>
          <w:marBottom w:val="0"/>
          <w:divBdr>
            <w:top w:val="none" w:sz="0" w:space="0" w:color="auto"/>
            <w:left w:val="none" w:sz="0" w:space="0" w:color="auto"/>
            <w:bottom w:val="none" w:sz="0" w:space="0" w:color="auto"/>
            <w:right w:val="none" w:sz="0" w:space="0" w:color="auto"/>
          </w:divBdr>
        </w:div>
        <w:div w:id="1210722362">
          <w:marLeft w:val="1166"/>
          <w:marRight w:val="0"/>
          <w:marTop w:val="96"/>
          <w:marBottom w:val="0"/>
          <w:divBdr>
            <w:top w:val="none" w:sz="0" w:space="0" w:color="auto"/>
            <w:left w:val="none" w:sz="0" w:space="0" w:color="auto"/>
            <w:bottom w:val="none" w:sz="0" w:space="0" w:color="auto"/>
            <w:right w:val="none" w:sz="0" w:space="0" w:color="auto"/>
          </w:divBdr>
        </w:div>
        <w:div w:id="598220938">
          <w:marLeft w:val="1166"/>
          <w:marRight w:val="0"/>
          <w:marTop w:val="96"/>
          <w:marBottom w:val="0"/>
          <w:divBdr>
            <w:top w:val="none" w:sz="0" w:space="0" w:color="auto"/>
            <w:left w:val="none" w:sz="0" w:space="0" w:color="auto"/>
            <w:bottom w:val="none" w:sz="0" w:space="0" w:color="auto"/>
            <w:right w:val="none" w:sz="0" w:space="0" w:color="auto"/>
          </w:divBdr>
        </w:div>
        <w:div w:id="1752702367">
          <w:marLeft w:val="1166"/>
          <w:marRight w:val="0"/>
          <w:marTop w:val="96"/>
          <w:marBottom w:val="0"/>
          <w:divBdr>
            <w:top w:val="none" w:sz="0" w:space="0" w:color="auto"/>
            <w:left w:val="none" w:sz="0" w:space="0" w:color="auto"/>
            <w:bottom w:val="none" w:sz="0" w:space="0" w:color="auto"/>
            <w:right w:val="none" w:sz="0" w:space="0" w:color="auto"/>
          </w:divBdr>
        </w:div>
        <w:div w:id="188648285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460B-242B-4F77-BF01-01622C20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Dolan</dc:creator>
  <cp:lastModifiedBy>Aisling Fitzgerald</cp:lastModifiedBy>
  <cp:revision>2</cp:revision>
  <cp:lastPrinted>2016-09-14T14:00:00Z</cp:lastPrinted>
  <dcterms:created xsi:type="dcterms:W3CDTF">2017-06-20T13:52:00Z</dcterms:created>
  <dcterms:modified xsi:type="dcterms:W3CDTF">2017-06-20T13:52:00Z</dcterms:modified>
</cp:coreProperties>
</file>